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EB" w:rsidRDefault="00FD0BEB" w:rsidP="006210BB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</w:p>
    <w:p w:rsidR="006210BB" w:rsidRPr="00D24F16" w:rsidRDefault="00003BA8" w:rsidP="006210BB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 xml:space="preserve">REGLAMENTO </w:t>
      </w:r>
      <w:r w:rsidR="006210BB" w:rsidRPr="00D24F16">
        <w:rPr>
          <w:rFonts w:ascii="Avant Garde" w:hAnsi="Avant Garde" w:cs="Arial"/>
          <w:b/>
          <w:bCs/>
        </w:rPr>
        <w:t xml:space="preserve">EN MATERIA DE </w:t>
      </w:r>
      <w:r w:rsidRPr="00D24F16">
        <w:rPr>
          <w:rFonts w:ascii="Avant Garde" w:hAnsi="Avant Garde" w:cs="Arial"/>
          <w:b/>
          <w:bCs/>
        </w:rPr>
        <w:t xml:space="preserve">ANUNCIOS </w:t>
      </w:r>
      <w:r w:rsidR="006210BB" w:rsidRPr="00D24F16">
        <w:rPr>
          <w:rFonts w:ascii="Avant Garde" w:hAnsi="Avant Garde" w:cs="Arial"/>
          <w:b/>
          <w:bCs/>
        </w:rPr>
        <w:t>Y ESPECTACULARES FIJOS</w:t>
      </w:r>
    </w:p>
    <w:p w:rsidR="00003BA8" w:rsidRPr="00D24F16" w:rsidRDefault="00003BA8" w:rsidP="006210BB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 xml:space="preserve">PARA EL MUNICIPIO DE </w:t>
      </w:r>
      <w:r w:rsidR="006210BB" w:rsidRPr="00D24F16">
        <w:rPr>
          <w:rFonts w:ascii="Avant Garde" w:hAnsi="Avant Garde" w:cs="Arial"/>
          <w:b/>
          <w:bCs/>
        </w:rPr>
        <w:t>_________________</w:t>
      </w:r>
      <w:r w:rsidRPr="00D24F16">
        <w:rPr>
          <w:rFonts w:ascii="Avant Garde" w:hAnsi="Avant Garde" w:cs="Arial"/>
          <w:b/>
          <w:bCs/>
        </w:rPr>
        <w:t>,</w:t>
      </w:r>
    </w:p>
    <w:p w:rsidR="00003BA8" w:rsidRPr="00D24F16" w:rsidRDefault="00003BA8" w:rsidP="000C5D52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GUANAJUATO</w:t>
      </w:r>
    </w:p>
    <w:p w:rsidR="006210BB" w:rsidRPr="00D24F16" w:rsidRDefault="006210BB" w:rsidP="000C5D52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6210BB" w:rsidRPr="00D24F16" w:rsidRDefault="006210BB" w:rsidP="000C5D52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0C5D52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 xml:space="preserve">El Ciudadano </w:t>
      </w:r>
      <w:r w:rsidR="000C5D52" w:rsidRPr="00D24F16">
        <w:rPr>
          <w:rFonts w:ascii="Avant Garde" w:hAnsi="Avant Garde" w:cs="Arial"/>
        </w:rPr>
        <w:t>________________________________</w:t>
      </w:r>
      <w:r w:rsidRPr="00D24F16">
        <w:rPr>
          <w:rFonts w:ascii="Avant Garde" w:hAnsi="Avant Garde" w:cs="Arial"/>
        </w:rPr>
        <w:t>, Presidente del Municipio</w:t>
      </w:r>
      <w:r w:rsidR="000C5D52" w:rsidRPr="00D24F1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de </w:t>
      </w:r>
      <w:r w:rsidR="000C5D52" w:rsidRPr="00D24F16">
        <w:rPr>
          <w:rFonts w:ascii="Avant Garde" w:hAnsi="Avant Garde" w:cs="Arial"/>
        </w:rPr>
        <w:t>_________________</w:t>
      </w:r>
      <w:r w:rsidRPr="00D24F16">
        <w:rPr>
          <w:rFonts w:ascii="Avant Garde" w:hAnsi="Avant Garde" w:cs="Arial"/>
        </w:rPr>
        <w:t>, Estado de Guanajuato, a los habitantes del lugar hace saber:</w:t>
      </w:r>
    </w:p>
    <w:p w:rsidR="000C5D52" w:rsidRPr="00D24F16" w:rsidRDefault="000C5D52" w:rsidP="000C5D52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0C5D52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>Que el Honorable Ayuntamiento que me honro en presidir, en ejercicio de las</w:t>
      </w:r>
      <w:r w:rsidR="000C5D52" w:rsidRPr="00D24F1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facultades que le conceden la fracción II párrafo segundo del artículo 115 de la</w:t>
      </w:r>
      <w:r w:rsidR="000C5D52" w:rsidRPr="00D24F1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Constitución Política de los Estados Unidos Mexicanos; 117 fracciones I y II de la</w:t>
      </w:r>
      <w:r w:rsidR="000C5D52" w:rsidRPr="00D24F1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Constitución Política para el Estado de Guanajuato; as</w:t>
      </w:r>
      <w:r w:rsidR="00195302" w:rsidRPr="00D24F16">
        <w:rPr>
          <w:rFonts w:ascii="Avant Garde" w:hAnsi="Avant Garde" w:cs="Arial"/>
        </w:rPr>
        <w:t>í como los artículos 1,</w:t>
      </w:r>
      <w:r w:rsidR="00FD0BEB">
        <w:rPr>
          <w:rFonts w:ascii="Avant Garde" w:hAnsi="Avant Garde" w:cs="Arial"/>
        </w:rPr>
        <w:t xml:space="preserve"> </w:t>
      </w:r>
      <w:r w:rsidR="00C658C8" w:rsidRPr="00D24F16">
        <w:rPr>
          <w:rFonts w:ascii="Avant Garde" w:hAnsi="Avant Garde" w:cs="Arial"/>
        </w:rPr>
        <w:t>7</w:t>
      </w:r>
      <w:r w:rsidR="008B1151" w:rsidRPr="00D24F16">
        <w:rPr>
          <w:rFonts w:ascii="Avant Garde" w:hAnsi="Avant Garde" w:cs="Arial"/>
        </w:rPr>
        <w:t>6</w:t>
      </w:r>
      <w:r w:rsidRPr="00D24F16">
        <w:rPr>
          <w:rFonts w:ascii="Avant Garde" w:hAnsi="Avant Garde" w:cs="Arial"/>
        </w:rPr>
        <w:t xml:space="preserve"> fracción I inciso b), </w:t>
      </w:r>
      <w:r w:rsidR="00C658C8" w:rsidRPr="00D24F16">
        <w:rPr>
          <w:rFonts w:ascii="Avant Garde" w:hAnsi="Avant Garde" w:cs="Arial"/>
        </w:rPr>
        <w:t xml:space="preserve">77 fracción VI, </w:t>
      </w:r>
      <w:r w:rsidRPr="00D24F16">
        <w:rPr>
          <w:rFonts w:ascii="Avant Garde" w:hAnsi="Avant Garde" w:cs="Arial"/>
        </w:rPr>
        <w:t>2</w:t>
      </w:r>
      <w:r w:rsidR="00C658C8" w:rsidRPr="00D24F16">
        <w:rPr>
          <w:rFonts w:ascii="Avant Garde" w:hAnsi="Avant Garde" w:cs="Arial"/>
        </w:rPr>
        <w:t xml:space="preserve">36, 237, 238, 239 y 240 </w:t>
      </w:r>
      <w:r w:rsidRPr="00D24F16">
        <w:rPr>
          <w:rFonts w:ascii="Avant Garde" w:hAnsi="Avant Garde" w:cs="Arial"/>
        </w:rPr>
        <w:t>de la Ley Orgánica Municipal para el Estado</w:t>
      </w:r>
      <w:r w:rsidR="008B1151" w:rsidRPr="00D24F1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de Guanajuato, en Sesión Ordinaria celebrada el día </w:t>
      </w:r>
      <w:r w:rsidR="008B1151" w:rsidRPr="00D24F16">
        <w:rPr>
          <w:rFonts w:ascii="Avant Garde" w:hAnsi="Avant Garde" w:cs="Arial"/>
        </w:rPr>
        <w:t xml:space="preserve">_____ </w:t>
      </w:r>
      <w:r w:rsidRPr="00D24F16">
        <w:rPr>
          <w:rFonts w:ascii="Avant Garde" w:hAnsi="Avant Garde" w:cs="Arial"/>
        </w:rPr>
        <w:t xml:space="preserve">del mes de </w:t>
      </w:r>
      <w:r w:rsidR="008B1151" w:rsidRPr="00D24F16">
        <w:rPr>
          <w:rFonts w:ascii="Avant Garde" w:hAnsi="Avant Garde" w:cs="Arial"/>
        </w:rPr>
        <w:t>__________</w:t>
      </w:r>
      <w:r w:rsidRPr="00D24F16">
        <w:rPr>
          <w:rFonts w:ascii="Avant Garde" w:hAnsi="Avant Garde" w:cs="Arial"/>
        </w:rPr>
        <w:t xml:space="preserve"> del año</w:t>
      </w:r>
      <w:r w:rsidR="008B1151" w:rsidRPr="00D24F16">
        <w:rPr>
          <w:rFonts w:ascii="Avant Garde" w:hAnsi="Avant Garde" w:cs="Arial"/>
        </w:rPr>
        <w:t xml:space="preserve"> _____</w:t>
      </w:r>
      <w:r w:rsidRPr="00D24F16">
        <w:rPr>
          <w:rFonts w:ascii="Avant Garde" w:hAnsi="Avant Garde" w:cs="Arial"/>
        </w:rPr>
        <w:t>, tuvo a bien aprobar y expedir el:</w:t>
      </w:r>
    </w:p>
    <w:p w:rsidR="006210BB" w:rsidRPr="00D24F16" w:rsidRDefault="006210BB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6210BB" w:rsidRPr="00D24F16" w:rsidRDefault="006210BB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F20DA8" w:rsidRPr="00D24F16" w:rsidRDefault="00003BA8" w:rsidP="00F20DA8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D24F16">
        <w:rPr>
          <w:rFonts w:ascii="Avant Garde" w:hAnsi="Avant Garde" w:cs="Arial"/>
          <w:b/>
        </w:rPr>
        <w:t xml:space="preserve">Reglamento </w:t>
      </w:r>
      <w:r w:rsidR="00596291" w:rsidRPr="00D24F16">
        <w:rPr>
          <w:rFonts w:ascii="Avant Garde" w:hAnsi="Avant Garde" w:cs="Arial"/>
          <w:b/>
        </w:rPr>
        <w:t xml:space="preserve">en materia de </w:t>
      </w:r>
      <w:r w:rsidRPr="00D24F16">
        <w:rPr>
          <w:rFonts w:ascii="Avant Garde" w:hAnsi="Avant Garde" w:cs="Arial"/>
          <w:b/>
        </w:rPr>
        <w:t>Anuncios</w:t>
      </w:r>
      <w:r w:rsidR="00596291" w:rsidRPr="00D24F16">
        <w:rPr>
          <w:rFonts w:ascii="Avant Garde" w:hAnsi="Avant Garde" w:cs="Arial"/>
          <w:b/>
        </w:rPr>
        <w:t xml:space="preserve"> y Espectaculares Fijos</w:t>
      </w:r>
    </w:p>
    <w:p w:rsidR="00003BA8" w:rsidRPr="00D24F16" w:rsidRDefault="00596291" w:rsidP="00F20DA8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D24F16">
        <w:rPr>
          <w:rFonts w:ascii="Avant Garde" w:hAnsi="Avant Garde" w:cs="Arial"/>
          <w:b/>
        </w:rPr>
        <w:t xml:space="preserve">para el </w:t>
      </w:r>
      <w:r w:rsidR="00003BA8" w:rsidRPr="00D24F16">
        <w:rPr>
          <w:rFonts w:ascii="Avant Garde" w:hAnsi="Avant Garde" w:cs="Arial"/>
          <w:b/>
        </w:rPr>
        <w:t xml:space="preserve">Municipio de </w:t>
      </w:r>
      <w:r w:rsidR="00F20DA8" w:rsidRPr="00D24F16">
        <w:rPr>
          <w:rFonts w:ascii="Avant Garde" w:hAnsi="Avant Garde" w:cs="Arial"/>
          <w:b/>
        </w:rPr>
        <w:t>______________</w:t>
      </w:r>
      <w:r w:rsidR="00003BA8" w:rsidRPr="00D24F16">
        <w:rPr>
          <w:rFonts w:ascii="Avant Garde" w:hAnsi="Avant Garde" w:cs="Arial"/>
          <w:b/>
        </w:rPr>
        <w:t>, Guanajuato</w:t>
      </w:r>
    </w:p>
    <w:p w:rsidR="00596291" w:rsidRPr="00D24F16" w:rsidRDefault="00596291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596291" w:rsidRPr="00D24F16" w:rsidRDefault="00596291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003BA8" w:rsidRPr="00D24F16" w:rsidRDefault="00003BA8" w:rsidP="00F20DA8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I</w:t>
      </w:r>
    </w:p>
    <w:p w:rsidR="00003BA8" w:rsidRPr="00D24F16" w:rsidRDefault="00003BA8" w:rsidP="00F20DA8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D24F16">
        <w:rPr>
          <w:rFonts w:ascii="Avant Garde" w:hAnsi="Avant Garde" w:cs="Arial"/>
          <w:b/>
        </w:rPr>
        <w:t>Disposiciones Generales</w:t>
      </w:r>
    </w:p>
    <w:p w:rsidR="00F20DA8" w:rsidRPr="00D24F16" w:rsidRDefault="00F20D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F20DA8" w:rsidRPr="00D24F16" w:rsidRDefault="00F20D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F7A78" w:rsidRDefault="00003BA8" w:rsidP="00D24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  <w:b/>
        </w:rPr>
        <w:t>Artículo 1.</w:t>
      </w:r>
      <w:r w:rsidR="00F20DA8" w:rsidRPr="00D24F1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Las normas de este Reglamento son de orden público e interés </w:t>
      </w:r>
      <w:r w:rsidR="00C91113">
        <w:rPr>
          <w:rFonts w:ascii="Avant Garde" w:hAnsi="Avant Garde" w:cs="Arial"/>
        </w:rPr>
        <w:t>general</w:t>
      </w:r>
      <w:r w:rsidRPr="00D24F16">
        <w:rPr>
          <w:rFonts w:ascii="Avant Garde" w:hAnsi="Avant Garde" w:cs="Arial"/>
        </w:rPr>
        <w:t>, por lo que</w:t>
      </w:r>
      <w:r w:rsidR="00F20DA8" w:rsidRPr="00D24F1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sus disposiciones son de observancia general en todo el Municipio. </w:t>
      </w:r>
    </w:p>
    <w:p w:rsidR="00BF7A78" w:rsidRDefault="00BF7A78" w:rsidP="00D24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003BA8" w:rsidRPr="00D24F16" w:rsidRDefault="00003BA8" w:rsidP="00474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FD0BEB">
        <w:rPr>
          <w:rFonts w:ascii="Avant Garde" w:hAnsi="Avant Garde" w:cs="Arial"/>
          <w:b/>
        </w:rPr>
        <w:t>El Reglamento tiene por objeto</w:t>
      </w:r>
      <w:r w:rsidRPr="00D24F16">
        <w:rPr>
          <w:rFonts w:ascii="Avant Garde" w:hAnsi="Avant Garde" w:cs="Arial"/>
        </w:rPr>
        <w:t xml:space="preserve"> regular la fijación de anuncios</w:t>
      </w:r>
      <w:r w:rsidR="00C91113">
        <w:rPr>
          <w:rFonts w:ascii="Avant Garde" w:hAnsi="Avant Garde" w:cs="Arial"/>
        </w:rPr>
        <w:t>, espectaculares</w:t>
      </w:r>
      <w:r w:rsidR="00474470" w:rsidRPr="00474470">
        <w:rPr>
          <w:rFonts w:ascii="Avant Garde" w:hAnsi="Avant Garde" w:cs="Arial"/>
        </w:rPr>
        <w:t xml:space="preserve"> </w:t>
      </w:r>
      <w:r w:rsidR="00474470">
        <w:rPr>
          <w:rFonts w:ascii="Avant Garde" w:hAnsi="Avant Garde" w:cs="Arial"/>
        </w:rPr>
        <w:t>fijos,</w:t>
      </w:r>
      <w:r w:rsidR="00474470" w:rsidRPr="00474470">
        <w:rPr>
          <w:rFonts w:ascii="Avant Garde" w:hAnsi="Avant Garde" w:cs="Tahoma"/>
          <w:spacing w:val="2"/>
        </w:rPr>
        <w:t xml:space="preserve"> </w:t>
      </w:r>
      <w:r w:rsidR="00474470" w:rsidRPr="00D16FDB">
        <w:rPr>
          <w:rFonts w:ascii="Avant Garde" w:hAnsi="Avant Garde" w:cs="Tahoma"/>
          <w:spacing w:val="2"/>
        </w:rPr>
        <w:t>kioscos, carpas, templetes, toldos, puestos o cualesquiera otras instalaciones, permanentes o provisionales,</w:t>
      </w:r>
      <w:r w:rsidR="00C91113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en los sitios y</w:t>
      </w:r>
      <w:r w:rsidR="00F20DA8" w:rsidRPr="00D24F1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lugares visibles desde la vía pública, el uso de lugares públicos</w:t>
      </w:r>
      <w:r w:rsidR="00FD0BEB">
        <w:rPr>
          <w:rFonts w:ascii="Avant Garde" w:hAnsi="Avant Garde" w:cs="Arial"/>
        </w:rPr>
        <w:t>,</w:t>
      </w:r>
      <w:r w:rsidRPr="00D24F16">
        <w:rPr>
          <w:rFonts w:ascii="Avant Garde" w:hAnsi="Avant Garde" w:cs="Arial"/>
        </w:rPr>
        <w:t xml:space="preserve"> así como las obras de</w:t>
      </w:r>
      <w:r w:rsidR="00F20DA8" w:rsidRPr="00D24F1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instalación, conservación, modificación, ampliación, iluminación, reparación o retiro</w:t>
      </w:r>
      <w:r w:rsidR="00D24F1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de anuncios</w:t>
      </w:r>
      <w:r w:rsidR="00BF7A78">
        <w:rPr>
          <w:rFonts w:ascii="Avant Garde" w:hAnsi="Avant Garde" w:cs="Arial"/>
        </w:rPr>
        <w:t>, espectaculares fijos</w:t>
      </w:r>
      <w:r w:rsidRPr="00D24F16">
        <w:rPr>
          <w:rFonts w:ascii="Avant Garde" w:hAnsi="Avant Garde" w:cs="Arial"/>
        </w:rPr>
        <w:t xml:space="preserve">, </w:t>
      </w:r>
      <w:r w:rsidR="00474470" w:rsidRPr="00D16FDB">
        <w:rPr>
          <w:rFonts w:ascii="Avant Garde" w:hAnsi="Avant Garde" w:cs="Tahoma"/>
          <w:spacing w:val="2"/>
        </w:rPr>
        <w:t>kioscos, carpas, templetes, toldos, puestos o cualesquiera otras instalaciones, permanentes o provisionales,</w:t>
      </w:r>
      <w:r w:rsidR="00474470">
        <w:rPr>
          <w:rFonts w:ascii="Avant Garde" w:hAnsi="Avant Garde" w:cs="Arial"/>
        </w:rPr>
        <w:t xml:space="preserve"> </w:t>
      </w:r>
      <w:r w:rsidR="00474470" w:rsidRPr="00D24F16">
        <w:rPr>
          <w:rFonts w:ascii="Avant Garde" w:hAnsi="Avant Garde" w:cs="Arial"/>
        </w:rPr>
        <w:t>en los sitios y lugares visibles desde la vía pública</w:t>
      </w:r>
      <w:r w:rsidR="00E14DAA">
        <w:rPr>
          <w:rFonts w:ascii="Avant Garde" w:hAnsi="Avant Garde" w:cs="Arial"/>
        </w:rPr>
        <w:t xml:space="preserve"> o ubicados sobre la misma</w:t>
      </w:r>
      <w:r w:rsidRPr="00D24F16">
        <w:rPr>
          <w:rFonts w:ascii="Avant Garde" w:hAnsi="Avant Garde" w:cs="Arial"/>
        </w:rPr>
        <w:t>.</w:t>
      </w:r>
    </w:p>
    <w:p w:rsidR="00F20DA8" w:rsidRPr="00D24F16" w:rsidRDefault="00F20D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F20DA8" w:rsidRPr="00E14DAA" w:rsidRDefault="00F20DA8" w:rsidP="00E14DAA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</w:p>
    <w:p w:rsidR="00003BA8" w:rsidRPr="00E14DAA" w:rsidRDefault="00003BA8" w:rsidP="00474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  <w:r w:rsidRPr="00E14DAA">
        <w:rPr>
          <w:rFonts w:ascii="Avant Garde" w:hAnsi="Avant Garde" w:cs="Arial"/>
          <w:b/>
        </w:rPr>
        <w:t>Artículo 2.</w:t>
      </w:r>
      <w:r w:rsidR="00C91113" w:rsidRPr="00E14DAA">
        <w:rPr>
          <w:rFonts w:ascii="Avant Garde" w:hAnsi="Avant Garde" w:cs="Arial"/>
          <w:b/>
        </w:rPr>
        <w:t xml:space="preserve"> </w:t>
      </w:r>
      <w:r w:rsidRPr="00E14DAA">
        <w:rPr>
          <w:rFonts w:ascii="Avant Garde" w:hAnsi="Avant Garde" w:cs="Arial"/>
          <w:b/>
        </w:rPr>
        <w:t>Para los efectos de</w:t>
      </w:r>
      <w:r w:rsidR="00474470" w:rsidRPr="00E14DAA">
        <w:rPr>
          <w:rFonts w:ascii="Avant Garde" w:hAnsi="Avant Garde" w:cs="Arial"/>
          <w:b/>
        </w:rPr>
        <w:t>l</w:t>
      </w:r>
      <w:r w:rsidRPr="00E14DAA">
        <w:rPr>
          <w:rFonts w:ascii="Avant Garde" w:hAnsi="Avant Garde" w:cs="Arial"/>
          <w:b/>
        </w:rPr>
        <w:t xml:space="preserve"> Reglamento se entenderá por:</w:t>
      </w:r>
    </w:p>
    <w:p w:rsidR="00C91113" w:rsidRPr="00E14DAA" w:rsidRDefault="00C911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E14DAA" w:rsidRPr="00D24F16" w:rsidRDefault="00003BA8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  <w:b/>
          <w:bCs/>
        </w:rPr>
        <w:t xml:space="preserve">I. </w:t>
      </w:r>
      <w:r w:rsidR="00E14DAA" w:rsidRPr="00D24F16">
        <w:rPr>
          <w:rFonts w:ascii="Avant Garde" w:hAnsi="Avant Garde" w:cs="Arial"/>
        </w:rPr>
        <w:t>Anuncio</w:t>
      </w:r>
      <w:r w:rsidR="00E14DAA">
        <w:rPr>
          <w:rFonts w:ascii="Avant Garde" w:hAnsi="Avant Garde" w:cs="Arial"/>
        </w:rPr>
        <w:t>:</w:t>
      </w:r>
      <w:r w:rsidR="00E14DAA" w:rsidRPr="00D24F16">
        <w:rPr>
          <w:rFonts w:ascii="Avant Garde" w:hAnsi="Avant Garde" w:cs="Arial"/>
        </w:rPr>
        <w:t xml:space="preserve"> </w:t>
      </w:r>
      <w:r w:rsidR="00E14DAA">
        <w:rPr>
          <w:rFonts w:ascii="Avant Garde" w:hAnsi="Avant Garde" w:cs="Arial"/>
        </w:rPr>
        <w:t>_________________________________________________________</w:t>
      </w:r>
      <w:r w:rsidR="00E14DAA" w:rsidRPr="00D24F16">
        <w:rPr>
          <w:rFonts w:ascii="Avant Garde" w:hAnsi="Avant Garde" w:cs="Arial"/>
        </w:rPr>
        <w:t>;</w:t>
      </w:r>
    </w:p>
    <w:p w:rsidR="00E14DAA" w:rsidRDefault="00E14DAA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E14DAA" w:rsidRDefault="00E14DAA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 xml:space="preserve">II. </w:t>
      </w:r>
      <w:r>
        <w:rPr>
          <w:rFonts w:ascii="Avant Garde" w:hAnsi="Avant Garde" w:cs="Arial"/>
        </w:rPr>
        <w:t>Anunciante:</w:t>
      </w:r>
      <w:r w:rsidRPr="00D24F16">
        <w:rPr>
          <w:rFonts w:ascii="Avant Garde" w:hAnsi="Avant Garde" w:cs="Arial"/>
        </w:rPr>
        <w:t xml:space="preserve"> </w:t>
      </w:r>
      <w:r>
        <w:rPr>
          <w:rFonts w:ascii="Avant Garde" w:hAnsi="Avant Garde" w:cs="Arial"/>
        </w:rPr>
        <w:t>_____________________________________________________</w:t>
      </w:r>
      <w:r w:rsidRPr="00D24F16">
        <w:rPr>
          <w:rFonts w:ascii="Avant Garde" w:hAnsi="Avant Garde" w:cs="Arial"/>
        </w:rPr>
        <w:t>;</w:t>
      </w:r>
    </w:p>
    <w:p w:rsidR="00E14DAA" w:rsidRDefault="00E14DAA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E14DAA" w:rsidRDefault="00E14DAA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 xml:space="preserve">III. </w:t>
      </w:r>
      <w:r w:rsidRPr="00D24F16">
        <w:rPr>
          <w:rFonts w:ascii="Avant Garde" w:hAnsi="Avant Garde" w:cs="Arial"/>
        </w:rPr>
        <w:t>Dirección</w:t>
      </w:r>
      <w:r>
        <w:rPr>
          <w:rFonts w:ascii="Avant Garde" w:hAnsi="Avant Garde" w:cs="Arial"/>
        </w:rPr>
        <w:t xml:space="preserve">: _______________________________________________________; </w:t>
      </w:r>
    </w:p>
    <w:p w:rsidR="00E14DAA" w:rsidRDefault="00E14DAA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E14DAA" w:rsidRPr="00E14DAA" w:rsidRDefault="00E14DAA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lastRenderedPageBreak/>
        <w:t>IV.</w:t>
      </w:r>
      <w:r w:rsidRPr="00E14DAA">
        <w:rPr>
          <w:rFonts w:ascii="Avant Garde" w:hAnsi="Avant Garde" w:cs="Arial"/>
        </w:rPr>
        <w:t xml:space="preserve"> Espectaculares fijos: </w:t>
      </w:r>
      <w:r>
        <w:rPr>
          <w:rFonts w:ascii="Avant Garde" w:hAnsi="Avant Garde" w:cs="Arial"/>
        </w:rPr>
        <w:t>_____________________________________________</w:t>
      </w:r>
      <w:r w:rsidRPr="00D24F16">
        <w:rPr>
          <w:rFonts w:ascii="Avant Garde" w:hAnsi="Avant Garde" w:cs="Arial"/>
        </w:rPr>
        <w:t>;</w:t>
      </w:r>
    </w:p>
    <w:p w:rsidR="00E14DAA" w:rsidRDefault="00E14DAA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E14DAA" w:rsidP="00F419BF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  <w:bCs/>
        </w:rPr>
        <w:t>V</w:t>
      </w:r>
      <w:r w:rsidR="00003BA8" w:rsidRPr="00D24F16">
        <w:rPr>
          <w:rFonts w:ascii="Avant Garde" w:hAnsi="Avant Garde" w:cs="Arial"/>
          <w:b/>
          <w:bCs/>
        </w:rPr>
        <w:t xml:space="preserve">. </w:t>
      </w:r>
      <w:r w:rsidR="00003BA8" w:rsidRPr="00D24F16">
        <w:rPr>
          <w:rFonts w:ascii="Avant Garde" w:hAnsi="Avant Garde" w:cs="Arial"/>
        </w:rPr>
        <w:t>Permiso</w:t>
      </w:r>
      <w:r w:rsidR="00474470">
        <w:rPr>
          <w:rFonts w:ascii="Avant Garde" w:hAnsi="Avant Garde" w:cs="Arial"/>
        </w:rPr>
        <w:t xml:space="preserve">: </w:t>
      </w:r>
      <w:r>
        <w:rPr>
          <w:rFonts w:ascii="Avant Garde" w:hAnsi="Avant Garde" w:cs="Arial"/>
        </w:rPr>
        <w:t>_________________________________________________________</w:t>
      </w:r>
      <w:r w:rsidRPr="00D24F16">
        <w:rPr>
          <w:rFonts w:ascii="Avant Garde" w:hAnsi="Avant Garde" w:cs="Arial"/>
        </w:rPr>
        <w:t>;</w:t>
      </w:r>
    </w:p>
    <w:p w:rsidR="00E14DAA" w:rsidRDefault="00E14DAA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</w:rPr>
      </w:pPr>
    </w:p>
    <w:p w:rsidR="00E14DAA" w:rsidRPr="00D24F16" w:rsidRDefault="00E14DAA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V</w:t>
      </w:r>
      <w:r w:rsidRPr="00E14DAA">
        <w:rPr>
          <w:rFonts w:ascii="Avant Garde" w:hAnsi="Avant Garde" w:cs="Arial"/>
          <w:b/>
        </w:rPr>
        <w:t>I.</w:t>
      </w:r>
      <w:r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Reglamento</w:t>
      </w:r>
      <w:r>
        <w:rPr>
          <w:rFonts w:ascii="Avant Garde" w:hAnsi="Avant Garde" w:cs="Arial"/>
        </w:rPr>
        <w:t>: ____________________________________________________</w:t>
      </w:r>
      <w:r w:rsidRPr="00D24F16">
        <w:rPr>
          <w:rFonts w:ascii="Avant Garde" w:hAnsi="Avant Garde" w:cs="Arial"/>
        </w:rPr>
        <w:t>;</w:t>
      </w:r>
    </w:p>
    <w:p w:rsidR="00C91113" w:rsidRDefault="00C91113" w:rsidP="00E14DAA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003BA8" w:rsidRPr="00D24F16" w:rsidRDefault="00003BA8" w:rsidP="00F419BF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  <w:b/>
          <w:bCs/>
        </w:rPr>
        <w:t>V</w:t>
      </w:r>
      <w:r w:rsidR="00E14DAA">
        <w:rPr>
          <w:rFonts w:ascii="Avant Garde" w:hAnsi="Avant Garde" w:cs="Arial"/>
          <w:b/>
          <w:bCs/>
        </w:rPr>
        <w:t>I</w:t>
      </w:r>
      <w:r w:rsidRPr="00D24F16">
        <w:rPr>
          <w:rFonts w:ascii="Avant Garde" w:hAnsi="Avant Garde" w:cs="Arial"/>
          <w:b/>
          <w:bCs/>
        </w:rPr>
        <w:t xml:space="preserve">I. </w:t>
      </w:r>
      <w:r w:rsidRPr="00D24F16">
        <w:rPr>
          <w:rFonts w:ascii="Avant Garde" w:hAnsi="Avant Garde" w:cs="Arial"/>
        </w:rPr>
        <w:t>Toldo</w:t>
      </w:r>
      <w:r w:rsidR="00474470">
        <w:rPr>
          <w:rFonts w:ascii="Avant Garde" w:hAnsi="Avant Garde" w:cs="Arial"/>
        </w:rPr>
        <w:t>:</w:t>
      </w:r>
      <w:r w:rsidRPr="00D24F16">
        <w:rPr>
          <w:rFonts w:ascii="Avant Garde" w:hAnsi="Avant Garde" w:cs="Arial"/>
        </w:rPr>
        <w:t xml:space="preserve"> </w:t>
      </w:r>
      <w:r w:rsidR="00E14DAA">
        <w:rPr>
          <w:rFonts w:ascii="Avant Garde" w:hAnsi="Avant Garde" w:cs="Arial"/>
        </w:rPr>
        <w:t>__________________________________________________________</w:t>
      </w:r>
      <w:r w:rsidR="00E14DAA" w:rsidRPr="00D24F16">
        <w:rPr>
          <w:rFonts w:ascii="Avant Garde" w:hAnsi="Avant Garde" w:cs="Arial"/>
        </w:rPr>
        <w:t>;</w:t>
      </w:r>
    </w:p>
    <w:p w:rsidR="00C91113" w:rsidRDefault="00C91113" w:rsidP="00F419BF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C91113" w:rsidRDefault="00C91113" w:rsidP="00F419BF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E14DAA" w:rsidRDefault="00E14DAA" w:rsidP="00F419BF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E14DAA" w:rsidRDefault="00E14DAA" w:rsidP="00F419BF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E14DAA" w:rsidRPr="00D24F16" w:rsidRDefault="00E14DAA" w:rsidP="00F419BF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A27518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  <w:r w:rsidRPr="00A27518">
        <w:rPr>
          <w:rFonts w:ascii="Avant Garde" w:hAnsi="Avant Garde" w:cs="Arial"/>
          <w:b/>
        </w:rPr>
        <w:t xml:space="preserve">Artículo </w:t>
      </w:r>
      <w:r w:rsidR="00E14DAA">
        <w:rPr>
          <w:rFonts w:ascii="Avant Garde" w:hAnsi="Avant Garde" w:cs="Arial"/>
          <w:b/>
        </w:rPr>
        <w:t>3</w:t>
      </w:r>
      <w:r w:rsidRPr="00A27518">
        <w:rPr>
          <w:rFonts w:ascii="Avant Garde" w:hAnsi="Avant Garde" w:cs="Arial"/>
          <w:b/>
        </w:rPr>
        <w:t>.</w:t>
      </w:r>
      <w:r w:rsidR="00C91113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El Reglamento no será aplicable a los anuncios que se difundan por</w:t>
      </w:r>
      <w:r w:rsidR="00C91113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radio, televisión, cine o prensa.</w:t>
      </w:r>
    </w:p>
    <w:p w:rsidR="00C91113" w:rsidRDefault="00C911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Default="00003BA8" w:rsidP="003C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A27518">
        <w:rPr>
          <w:rFonts w:ascii="Avant Garde" w:hAnsi="Avant Garde" w:cs="Arial"/>
          <w:b/>
        </w:rPr>
        <w:t xml:space="preserve">Artículo </w:t>
      </w:r>
      <w:r w:rsidR="00E14DAA">
        <w:rPr>
          <w:rFonts w:ascii="Avant Garde" w:hAnsi="Avant Garde" w:cs="Arial"/>
          <w:b/>
        </w:rPr>
        <w:t>4.</w:t>
      </w:r>
      <w:r w:rsidR="00C91113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Durante las campañas electorales, los anuncios de propaganda política se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sujetarán a las disposiciones que señale el Código de Instituciones y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Procedimientos Electorales para el Estado de Guanajuato.</w:t>
      </w:r>
    </w:p>
    <w:p w:rsidR="00A27518" w:rsidRPr="00D24F16" w:rsidRDefault="00A2751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28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>En el tiempo en que no se desarrollen las campañas políticas, los anuncios de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carácter político deberán sujetarse al Reglamento.</w:t>
      </w:r>
      <w:r w:rsidR="00A27518">
        <w:rPr>
          <w:rFonts w:ascii="Avant Garde" w:hAnsi="Avant Garde" w:cs="Arial"/>
        </w:rPr>
        <w:t xml:space="preserve"> </w:t>
      </w:r>
    </w:p>
    <w:p w:rsidR="00A27518" w:rsidRDefault="00A2751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28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28422F">
        <w:rPr>
          <w:rFonts w:ascii="Avant Garde" w:hAnsi="Avant Garde" w:cs="Arial"/>
          <w:b/>
        </w:rPr>
        <w:t xml:space="preserve">Artículo </w:t>
      </w:r>
      <w:r w:rsidR="00E14DAA">
        <w:rPr>
          <w:rFonts w:ascii="Avant Garde" w:hAnsi="Avant Garde" w:cs="Arial"/>
          <w:b/>
        </w:rPr>
        <w:t>5</w:t>
      </w:r>
      <w:r w:rsidRPr="0028422F">
        <w:rPr>
          <w:rFonts w:ascii="Avant Garde" w:hAnsi="Avant Garde" w:cs="Arial"/>
          <w:b/>
        </w:rPr>
        <w:t>.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La persona física o moral, pública o privada, que pretenda fijar, instalar o colocar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anuncios regulados por este ordenamiento, deberá obtener previamente de la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Dirección, </w:t>
      </w:r>
      <w:r w:rsidR="0028422F">
        <w:rPr>
          <w:rFonts w:ascii="Avant Garde" w:hAnsi="Avant Garde" w:cs="Arial"/>
        </w:rPr>
        <w:t>el</w:t>
      </w:r>
      <w:r w:rsidRPr="00D24F16">
        <w:rPr>
          <w:rFonts w:ascii="Avant Garde" w:hAnsi="Avant Garde" w:cs="Arial"/>
        </w:rPr>
        <w:t xml:space="preserve"> permiso, en los términos dispuestos por </w:t>
      </w:r>
      <w:r w:rsidR="00E14DAA">
        <w:rPr>
          <w:rFonts w:ascii="Avant Garde" w:hAnsi="Avant Garde" w:cs="Arial"/>
        </w:rPr>
        <w:t xml:space="preserve">el </w:t>
      </w:r>
      <w:r w:rsidRPr="00D24F16">
        <w:rPr>
          <w:rFonts w:ascii="Avant Garde" w:hAnsi="Avant Garde" w:cs="Arial"/>
        </w:rPr>
        <w:t>Reglamento y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demás disposiciones legales aplicables, se deberá contar además, con la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autorización del Instituto Nacional de Antropología e Historia, en caso que se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requiera para este efecto.</w:t>
      </w:r>
    </w:p>
    <w:p w:rsidR="00A27518" w:rsidRDefault="00A2751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E14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>No se otorgará permiso para la fijación, instalación o colocación de</w:t>
      </w:r>
      <w:r w:rsidR="0028422F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anuncios cuyo contenido haga referencia a ideas o imágenes con textos o figuras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pornográficas, que inciten a la violencia, promuevan la discriminación de sexo,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raza o condición social.</w:t>
      </w:r>
    </w:p>
    <w:p w:rsidR="00A27518" w:rsidRDefault="00A2751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28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28422F">
        <w:rPr>
          <w:rFonts w:ascii="Avant Garde" w:hAnsi="Avant Garde" w:cs="Arial"/>
          <w:b/>
        </w:rPr>
        <w:t xml:space="preserve">Artículo </w:t>
      </w:r>
      <w:r w:rsidR="00E14DAA">
        <w:rPr>
          <w:rFonts w:ascii="Avant Garde" w:hAnsi="Avant Garde" w:cs="Arial"/>
          <w:b/>
        </w:rPr>
        <w:t>6</w:t>
      </w:r>
      <w:r w:rsidRPr="0028422F">
        <w:rPr>
          <w:rFonts w:ascii="Avant Garde" w:hAnsi="Avant Garde" w:cs="Arial"/>
          <w:b/>
        </w:rPr>
        <w:t>.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La Dirección llevará a cabo las medidas necesarias a fin de evitar la contaminación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visual y crear una imagen agradable a los centros de población, así como, evitar el</w:t>
      </w:r>
      <w:r w:rsidR="00A27518">
        <w:rPr>
          <w:rFonts w:ascii="Avant Garde" w:hAnsi="Avant Garde" w:cs="Arial"/>
        </w:rPr>
        <w:t xml:space="preserve">  </w:t>
      </w:r>
      <w:r w:rsidRPr="00D24F16">
        <w:rPr>
          <w:rFonts w:ascii="Avant Garde" w:hAnsi="Avant Garde" w:cs="Arial"/>
        </w:rPr>
        <w:t>deterioro del paisaje rural y urbano, para tal efecto y a través de la Dirección, se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expedirán </w:t>
      </w:r>
      <w:r w:rsidR="003C6D35">
        <w:rPr>
          <w:rFonts w:ascii="Avant Garde" w:hAnsi="Avant Garde" w:cs="Arial"/>
        </w:rPr>
        <w:t xml:space="preserve">los permisos </w:t>
      </w:r>
      <w:r w:rsidRPr="00D24F16">
        <w:rPr>
          <w:rFonts w:ascii="Avant Garde" w:hAnsi="Avant Garde" w:cs="Arial"/>
        </w:rPr>
        <w:t>a personas físicas o morales para colocar anuncios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provisionales o permanentes en lugares determinados por la misma, siempre y</w:t>
      </w:r>
      <w:r w:rsidR="00A2751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cuando no contravengan lo dispuesto en </w:t>
      </w:r>
      <w:r w:rsidR="0028422F">
        <w:rPr>
          <w:rFonts w:ascii="Avant Garde" w:hAnsi="Avant Garde" w:cs="Arial"/>
        </w:rPr>
        <w:t>el</w:t>
      </w:r>
      <w:r w:rsidRPr="00D24F16">
        <w:rPr>
          <w:rFonts w:ascii="Avant Garde" w:hAnsi="Avant Garde" w:cs="Arial"/>
        </w:rPr>
        <w:t xml:space="preserve"> Reglamento.</w:t>
      </w:r>
    </w:p>
    <w:p w:rsidR="00A27518" w:rsidRDefault="00A2751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7</w:t>
      </w:r>
      <w:r w:rsidR="00003BA8" w:rsidRPr="0028422F">
        <w:rPr>
          <w:rFonts w:ascii="Avant Garde" w:hAnsi="Avant Garde" w:cs="Arial"/>
          <w:b/>
        </w:rPr>
        <w:t>.</w:t>
      </w:r>
      <w:r w:rsidR="00A2751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Para la emisión de anuncios desde la vía pública, bien solos o asociados, con</w:t>
      </w:r>
      <w:r w:rsidR="00A2751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música o sonidos; la fijación o colocación de placas, rótulos, aún cuando sean</w:t>
      </w:r>
      <w:r w:rsidR="00A2751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simplemente denominativos, así como, los anuncios tendientes a la difusión de una</w:t>
      </w:r>
      <w:r w:rsidR="00A2751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actividad comercial, industrial, de servicio, espectáculos y actos de proselitismo</w:t>
      </w:r>
      <w:r w:rsidR="00A2751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que se desarrollen dentro del Municipio, se requiere autorización expedida por la autoridad competente.</w:t>
      </w:r>
    </w:p>
    <w:p w:rsidR="00A27518" w:rsidRDefault="00A2751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Pr="00D24F16" w:rsidRDefault="003C6D35" w:rsidP="003C6D3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lastRenderedPageBreak/>
        <w:t>CAPÍTULO I</w:t>
      </w:r>
      <w:r>
        <w:rPr>
          <w:rFonts w:ascii="Avant Garde" w:hAnsi="Avant Garde" w:cs="Arial"/>
          <w:b/>
          <w:bCs/>
        </w:rPr>
        <w:t>I</w:t>
      </w:r>
    </w:p>
    <w:p w:rsidR="003C6D35" w:rsidRPr="00D24F16" w:rsidRDefault="003C6D35" w:rsidP="003C6D3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Autoridades</w:t>
      </w: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3C6D35" w:rsidRDefault="00003BA8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  <w:r w:rsidRPr="0028422F">
        <w:rPr>
          <w:rFonts w:ascii="Avant Garde" w:hAnsi="Avant Garde" w:cs="Arial"/>
          <w:b/>
        </w:rPr>
        <w:t xml:space="preserve">Artículo </w:t>
      </w:r>
      <w:r w:rsidR="003C6D35">
        <w:rPr>
          <w:rFonts w:ascii="Avant Garde" w:hAnsi="Avant Garde" w:cs="Arial"/>
          <w:b/>
        </w:rPr>
        <w:t>8</w:t>
      </w:r>
      <w:r w:rsidRPr="0028422F">
        <w:rPr>
          <w:rFonts w:ascii="Avant Garde" w:hAnsi="Avant Garde" w:cs="Arial"/>
          <w:b/>
        </w:rPr>
        <w:t>.</w:t>
      </w:r>
      <w:r w:rsidR="00A27518">
        <w:rPr>
          <w:rFonts w:ascii="Avant Garde" w:hAnsi="Avant Garde" w:cs="Arial"/>
        </w:rPr>
        <w:t xml:space="preserve"> </w:t>
      </w:r>
      <w:r w:rsidR="003C6D35">
        <w:rPr>
          <w:rFonts w:ascii="Avant Garde" w:hAnsi="Avant Garde" w:cs="Arial"/>
        </w:rPr>
        <w:t xml:space="preserve">Son autoridades para la aplicación del Reglamento: </w:t>
      </w: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3C6D35" w:rsidRDefault="003C6D35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003BA8" w:rsidRPr="00D24F16" w:rsidRDefault="003C6D35" w:rsidP="003C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28422F">
        <w:rPr>
          <w:rFonts w:ascii="Avant Garde" w:hAnsi="Avant Garde" w:cs="Arial"/>
          <w:b/>
        </w:rPr>
        <w:t xml:space="preserve">Artículo </w:t>
      </w:r>
      <w:r>
        <w:rPr>
          <w:rFonts w:ascii="Avant Garde" w:hAnsi="Avant Garde" w:cs="Arial"/>
          <w:b/>
        </w:rPr>
        <w:t>9</w:t>
      </w:r>
      <w:r w:rsidRPr="0028422F">
        <w:rPr>
          <w:rFonts w:ascii="Avant Garde" w:hAnsi="Avant Garde" w:cs="Arial"/>
          <w:b/>
        </w:rPr>
        <w:t>.</w:t>
      </w:r>
      <w:r>
        <w:rPr>
          <w:rFonts w:ascii="Avant Garde" w:hAnsi="Avant Garde" w:cs="Arial"/>
        </w:rPr>
        <w:t xml:space="preserve"> Corresponde a la Dirección __________________________las siguientes atribuciones</w:t>
      </w:r>
      <w:r w:rsidR="00003BA8" w:rsidRPr="00D24F16">
        <w:rPr>
          <w:rFonts w:ascii="Avant Garde" w:hAnsi="Avant Garde" w:cs="Arial"/>
        </w:rPr>
        <w:t>:</w:t>
      </w:r>
    </w:p>
    <w:p w:rsidR="00A27518" w:rsidRDefault="00A2751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3C6D35" w:rsidRPr="00D24F16" w:rsidRDefault="003C6D35" w:rsidP="003C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28422F">
        <w:rPr>
          <w:rFonts w:ascii="Avant Garde" w:hAnsi="Avant Garde" w:cs="Arial"/>
          <w:b/>
        </w:rPr>
        <w:t xml:space="preserve">Artículo </w:t>
      </w:r>
      <w:r>
        <w:rPr>
          <w:rFonts w:ascii="Avant Garde" w:hAnsi="Avant Garde" w:cs="Arial"/>
          <w:b/>
        </w:rPr>
        <w:t>10</w:t>
      </w:r>
      <w:r w:rsidRPr="0028422F">
        <w:rPr>
          <w:rFonts w:ascii="Avant Garde" w:hAnsi="Avant Garde" w:cs="Arial"/>
          <w:b/>
        </w:rPr>
        <w:t>.</w:t>
      </w:r>
      <w:r>
        <w:rPr>
          <w:rFonts w:ascii="Avant Garde" w:hAnsi="Avant Garde" w:cs="Arial"/>
        </w:rPr>
        <w:t xml:space="preserve"> Corresponde a la Dirección __________________________las siguientes atribuciones</w:t>
      </w:r>
      <w:r w:rsidRPr="00D24F16">
        <w:rPr>
          <w:rFonts w:ascii="Avant Garde" w:hAnsi="Avant Garde" w:cs="Arial"/>
        </w:rPr>
        <w:t>:</w:t>
      </w:r>
    </w:p>
    <w:p w:rsidR="00B97AA3" w:rsidRDefault="00B97AA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Pr="00D24F16" w:rsidRDefault="003C6D35" w:rsidP="003C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</w:t>
      </w:r>
      <w:r w:rsidRPr="0028422F">
        <w:rPr>
          <w:rFonts w:ascii="Avant Garde" w:hAnsi="Avant Garde" w:cs="Arial"/>
          <w:b/>
        </w:rPr>
        <w:t xml:space="preserve">rtículo </w:t>
      </w:r>
      <w:r>
        <w:rPr>
          <w:rFonts w:ascii="Avant Garde" w:hAnsi="Avant Garde" w:cs="Arial"/>
          <w:b/>
        </w:rPr>
        <w:t>11</w:t>
      </w:r>
      <w:r w:rsidRPr="0028422F">
        <w:rPr>
          <w:rFonts w:ascii="Avant Garde" w:hAnsi="Avant Garde" w:cs="Arial"/>
          <w:b/>
        </w:rPr>
        <w:t>.</w:t>
      </w:r>
      <w:r>
        <w:rPr>
          <w:rFonts w:ascii="Avant Garde" w:hAnsi="Avant Garde" w:cs="Arial"/>
        </w:rPr>
        <w:t xml:space="preserve"> Corresponde a la Dirección __________________________las siguientes atribuciones</w:t>
      </w:r>
      <w:r w:rsidRPr="00D24F16">
        <w:rPr>
          <w:rFonts w:ascii="Avant Garde" w:hAnsi="Avant Garde" w:cs="Arial"/>
        </w:rPr>
        <w:t>:</w:t>
      </w: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Default="003C6D35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C6D35" w:rsidRPr="00D24F16" w:rsidRDefault="003C6D35" w:rsidP="003C6D3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I</w:t>
      </w:r>
      <w:r>
        <w:rPr>
          <w:rFonts w:ascii="Avant Garde" w:hAnsi="Avant Garde" w:cs="Arial"/>
          <w:b/>
          <w:bCs/>
        </w:rPr>
        <w:t>II</w:t>
      </w:r>
    </w:p>
    <w:p w:rsidR="003C6D35" w:rsidRPr="003C6D35" w:rsidRDefault="003C6D35" w:rsidP="003C6D3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Características</w:t>
      </w:r>
      <w:r w:rsidR="00892D83">
        <w:rPr>
          <w:rFonts w:ascii="Avant Garde" w:hAnsi="Avant Garde" w:cs="Arial"/>
          <w:b/>
        </w:rPr>
        <w:t xml:space="preserve">, tipos </w:t>
      </w:r>
      <w:r w:rsidRPr="003C6D35">
        <w:rPr>
          <w:rFonts w:ascii="Avant Garde" w:hAnsi="Avant Garde" w:cs="Arial"/>
          <w:b/>
        </w:rPr>
        <w:t>y prohibiciones</w:t>
      </w:r>
    </w:p>
    <w:p w:rsidR="003C6D35" w:rsidRDefault="003C6D35" w:rsidP="003C6D3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</w:p>
    <w:p w:rsidR="003C6D35" w:rsidRPr="00D24F16" w:rsidRDefault="003C6D35" w:rsidP="003C6D35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</w:p>
    <w:p w:rsidR="003C6D35" w:rsidRPr="008D0747" w:rsidRDefault="003C6D35" w:rsidP="00BD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  <w:r w:rsidRPr="003C6D35">
        <w:rPr>
          <w:rFonts w:ascii="Avant Garde" w:hAnsi="Avant Garde" w:cs="Arial"/>
          <w:b/>
        </w:rPr>
        <w:t>Artículo 1</w:t>
      </w:r>
      <w:r>
        <w:rPr>
          <w:rFonts w:ascii="Avant Garde" w:hAnsi="Avant Garde" w:cs="Arial"/>
          <w:b/>
        </w:rPr>
        <w:t>2</w:t>
      </w:r>
      <w:r w:rsidRPr="003C6D35">
        <w:rPr>
          <w:rFonts w:ascii="Avant Garde" w:hAnsi="Avant Garde" w:cs="Arial"/>
          <w:b/>
        </w:rPr>
        <w:t>.</w:t>
      </w:r>
      <w:r>
        <w:rPr>
          <w:rFonts w:ascii="Avant Garde" w:hAnsi="Avant Garde" w:cs="Arial"/>
        </w:rPr>
        <w:t xml:space="preserve"> </w:t>
      </w:r>
      <w:r w:rsidRPr="008D0747">
        <w:rPr>
          <w:rFonts w:ascii="Avant Garde" w:hAnsi="Avant Garde" w:cs="Arial"/>
          <w:b/>
        </w:rPr>
        <w:t>Todo anuncio</w:t>
      </w:r>
      <w:r w:rsidR="00BD0E2F">
        <w:rPr>
          <w:rFonts w:ascii="Avant Garde" w:hAnsi="Avant Garde" w:cs="Arial"/>
          <w:b/>
        </w:rPr>
        <w:t xml:space="preserve"> y espectaculares fijos</w:t>
      </w:r>
      <w:r w:rsidRPr="008D0747">
        <w:rPr>
          <w:rFonts w:ascii="Avant Garde" w:hAnsi="Avant Garde" w:cs="Arial"/>
          <w:b/>
        </w:rPr>
        <w:t xml:space="preserve"> deber</w:t>
      </w:r>
      <w:r w:rsidR="00BD0E2F">
        <w:rPr>
          <w:rFonts w:ascii="Avant Garde" w:hAnsi="Avant Garde" w:cs="Arial"/>
          <w:b/>
        </w:rPr>
        <w:t>an</w:t>
      </w:r>
      <w:r w:rsidRPr="008D0747">
        <w:rPr>
          <w:rFonts w:ascii="Avant Garde" w:hAnsi="Avant Garde" w:cs="Arial"/>
          <w:b/>
        </w:rPr>
        <w:t xml:space="preserve"> tener las siguientes características:</w:t>
      </w:r>
    </w:p>
    <w:p w:rsidR="003C6D35" w:rsidRP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Cs/>
        </w:rPr>
      </w:pPr>
      <w:r>
        <w:rPr>
          <w:rFonts w:ascii="Avant Garde" w:hAnsi="Avant Garde" w:cs="Arial"/>
          <w:bCs/>
        </w:rPr>
        <w:t>(Idioma, dimensiones, armonización, armonía entre las estructuras, alteraciones y obstrucciones del paisaje, prohibición de utilizar símbolos patrios)</w:t>
      </w:r>
    </w:p>
    <w:p w:rsidR="003C6D35" w:rsidRDefault="003C6D35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B507C4" w:rsidP="00B507C4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>Se consideran parte de un anuncio todos los elementos que lo integran</w:t>
      </w:r>
      <w:r>
        <w:rPr>
          <w:rFonts w:ascii="Avant Garde" w:hAnsi="Avant Garde" w:cs="Arial"/>
        </w:rPr>
        <w:t>.</w:t>
      </w: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892D83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892D83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892D83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892D83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892D83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892D83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892D83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</w:p>
    <w:p w:rsidR="00892D83" w:rsidRPr="00892D83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 w:rsidRPr="00892D83">
        <w:rPr>
          <w:rFonts w:ascii="Avant Garde" w:hAnsi="Avant Garde" w:cs="Arial"/>
          <w:b/>
        </w:rPr>
        <w:t xml:space="preserve">Artículo 13. Los </w:t>
      </w:r>
      <w:r w:rsidR="00BD0E2F">
        <w:rPr>
          <w:rFonts w:ascii="Avant Garde" w:hAnsi="Avant Garde" w:cs="Arial"/>
          <w:b/>
        </w:rPr>
        <w:t>a</w:t>
      </w:r>
      <w:r w:rsidRPr="00892D83">
        <w:rPr>
          <w:rFonts w:ascii="Avant Garde" w:hAnsi="Avant Garde" w:cs="Arial"/>
          <w:b/>
        </w:rPr>
        <w:t xml:space="preserve">nuncios </w:t>
      </w:r>
      <w:r w:rsidR="00BD0E2F">
        <w:rPr>
          <w:rFonts w:ascii="Avant Garde" w:hAnsi="Avant Garde" w:cs="Arial"/>
          <w:b/>
        </w:rPr>
        <w:t xml:space="preserve">y espectaculares fijos </w:t>
      </w:r>
      <w:r w:rsidRPr="00892D83">
        <w:rPr>
          <w:rFonts w:ascii="Avant Garde" w:hAnsi="Avant Garde" w:cs="Arial"/>
          <w:b/>
        </w:rPr>
        <w:t>podrán ser de los siguientes tipos:</w:t>
      </w:r>
    </w:p>
    <w:p w:rsidR="00892D83" w:rsidRPr="00892D83" w:rsidRDefault="00892D83" w:rsidP="00892D83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8D0747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  <w:r w:rsidRPr="0028422F">
        <w:rPr>
          <w:rFonts w:ascii="Avant Garde" w:hAnsi="Avant Garde" w:cs="Arial"/>
          <w:b/>
        </w:rPr>
        <w:t>Artículo 1</w:t>
      </w:r>
      <w:r w:rsidR="00892D83">
        <w:rPr>
          <w:rFonts w:ascii="Avant Garde" w:hAnsi="Avant Garde" w:cs="Arial"/>
          <w:b/>
        </w:rPr>
        <w:t>4</w:t>
      </w:r>
      <w:r w:rsidRPr="0028422F">
        <w:rPr>
          <w:rFonts w:ascii="Avant Garde" w:hAnsi="Avant Garde" w:cs="Arial"/>
          <w:b/>
        </w:rPr>
        <w:t>.</w:t>
      </w:r>
      <w:r>
        <w:rPr>
          <w:rFonts w:ascii="Avant Garde" w:hAnsi="Avant Garde" w:cs="Arial"/>
        </w:rPr>
        <w:t xml:space="preserve"> </w:t>
      </w:r>
      <w:r w:rsidRPr="008D0747">
        <w:rPr>
          <w:rFonts w:ascii="Avant Garde" w:hAnsi="Avant Garde" w:cs="Arial"/>
          <w:b/>
        </w:rPr>
        <w:t xml:space="preserve">Se </w:t>
      </w:r>
      <w:r w:rsidRPr="008D0747">
        <w:rPr>
          <w:rFonts w:ascii="Avant Garde" w:hAnsi="Avant Garde" w:cs="Arial" w:hint="eastAsia"/>
          <w:b/>
        </w:rPr>
        <w:t>prohíbe</w:t>
      </w:r>
      <w:r w:rsidRPr="008D0747">
        <w:rPr>
          <w:rFonts w:ascii="Avant Garde" w:hAnsi="Avant Garde" w:cs="Arial"/>
          <w:b/>
        </w:rPr>
        <w:t xml:space="preserve"> que los anuncios contengan:</w:t>
      </w:r>
      <w:r>
        <w:rPr>
          <w:rFonts w:ascii="Avant Garde" w:hAnsi="Avant Garde" w:cs="Arial"/>
        </w:rPr>
        <w:t xml:space="preserve"> </w:t>
      </w:r>
    </w:p>
    <w:p w:rsidR="008D0747" w:rsidRDefault="008D0747" w:rsidP="008D0747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</w:p>
    <w:p w:rsidR="008D0747" w:rsidRPr="008D0747" w:rsidRDefault="008D0747" w:rsidP="008D07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  <w:r w:rsidRPr="008D0747">
        <w:rPr>
          <w:rFonts w:ascii="Avant Garde" w:hAnsi="Avant Garde" w:cs="Arial"/>
        </w:rPr>
        <w:t>Semejanza con los signos o indicaciones que regulen el tránsito</w:t>
      </w: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3C6D35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3C6D35" w:rsidRDefault="00003BA8" w:rsidP="002842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 w:rsidRPr="0028422F">
        <w:rPr>
          <w:rFonts w:ascii="Avant Garde" w:hAnsi="Avant Garde" w:cs="Arial"/>
          <w:b/>
        </w:rPr>
        <w:t>Artículo 1</w:t>
      </w:r>
      <w:r w:rsidR="00892D83">
        <w:rPr>
          <w:rFonts w:ascii="Avant Garde" w:hAnsi="Avant Garde" w:cs="Arial"/>
          <w:b/>
        </w:rPr>
        <w:t>5</w:t>
      </w:r>
      <w:r w:rsidRPr="0028422F">
        <w:rPr>
          <w:rFonts w:ascii="Avant Garde" w:hAnsi="Avant Garde" w:cs="Arial"/>
          <w:b/>
        </w:rPr>
        <w:t>.</w:t>
      </w:r>
      <w:r w:rsidR="00B97AA3">
        <w:rPr>
          <w:rFonts w:ascii="Avant Garde" w:hAnsi="Avant Garde" w:cs="Arial"/>
        </w:rPr>
        <w:t xml:space="preserve"> </w:t>
      </w:r>
      <w:r w:rsidRPr="003C6D35">
        <w:rPr>
          <w:rFonts w:ascii="Avant Garde" w:hAnsi="Avant Garde" w:cs="Arial"/>
          <w:b/>
        </w:rPr>
        <w:t>En ningún caso se permitirá la colocación de anuncios:</w:t>
      </w:r>
    </w:p>
    <w:p w:rsidR="00B97AA3" w:rsidRPr="008D0747" w:rsidRDefault="008D0747" w:rsidP="008D0747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Cs/>
        </w:rPr>
      </w:pPr>
      <w:r>
        <w:rPr>
          <w:rFonts w:ascii="Avant Garde" w:hAnsi="Avant Garde" w:cs="Arial"/>
          <w:bCs/>
        </w:rPr>
        <w:t>(Poner en riesgo la seguridad, paz pública, la salud, integridad de las personas)</w:t>
      </w:r>
    </w:p>
    <w:p w:rsidR="0028422F" w:rsidRDefault="0028422F" w:rsidP="0028422F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28422F" w:rsidRDefault="0028422F" w:rsidP="0028422F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B97AA3" w:rsidRPr="00D24F16" w:rsidRDefault="00B97AA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28422F" w:rsidRDefault="0028422F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97AA3" w:rsidRDefault="00B97AA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10D12" w:rsidRDefault="00310D12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10D12" w:rsidRDefault="00310D12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10D12" w:rsidRDefault="00310D12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10D12" w:rsidRDefault="00310D12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003BA8" w:rsidRPr="00D24F16" w:rsidRDefault="00003BA8" w:rsidP="008D0747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CAPÍTULO I</w:t>
      </w:r>
      <w:r w:rsidR="00B507C4">
        <w:rPr>
          <w:rFonts w:ascii="Avant Garde" w:hAnsi="Avant Garde" w:cs="Arial"/>
          <w:b/>
          <w:bCs/>
        </w:rPr>
        <w:t>V</w:t>
      </w:r>
    </w:p>
    <w:p w:rsidR="00003BA8" w:rsidRPr="00B507C4" w:rsidRDefault="00003BA8" w:rsidP="008D0747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B507C4">
        <w:rPr>
          <w:rFonts w:ascii="Avant Garde" w:hAnsi="Avant Garde" w:cs="Arial"/>
          <w:b/>
        </w:rPr>
        <w:t xml:space="preserve">Clasificación de los </w:t>
      </w:r>
      <w:r w:rsidR="00BD0E2F">
        <w:rPr>
          <w:rFonts w:ascii="Avant Garde" w:hAnsi="Avant Garde" w:cs="Arial"/>
          <w:b/>
        </w:rPr>
        <w:t>a</w:t>
      </w:r>
      <w:r w:rsidRPr="00B507C4">
        <w:rPr>
          <w:rFonts w:ascii="Avant Garde" w:hAnsi="Avant Garde" w:cs="Arial"/>
          <w:b/>
        </w:rPr>
        <w:t>nuncios</w:t>
      </w:r>
      <w:r w:rsidR="008D0747" w:rsidRPr="00B507C4">
        <w:rPr>
          <w:rFonts w:ascii="Avant Garde" w:hAnsi="Avant Garde" w:cs="Arial"/>
          <w:b/>
        </w:rPr>
        <w:t xml:space="preserve"> y espectaculares fijos</w:t>
      </w:r>
    </w:p>
    <w:p w:rsidR="00310D12" w:rsidRDefault="00310D12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8D0747" w:rsidP="008D0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8D0747">
        <w:rPr>
          <w:rFonts w:ascii="Avant Garde" w:hAnsi="Avant Garde" w:cs="Arial"/>
          <w:b/>
        </w:rPr>
        <w:t>Artículo 1</w:t>
      </w:r>
      <w:r w:rsidR="00892D83">
        <w:rPr>
          <w:rFonts w:ascii="Avant Garde" w:hAnsi="Avant Garde" w:cs="Arial"/>
          <w:b/>
        </w:rPr>
        <w:t>6</w:t>
      </w:r>
      <w:r w:rsidR="00003BA8" w:rsidRPr="008D0747">
        <w:rPr>
          <w:rFonts w:ascii="Avant Garde" w:hAnsi="Avant Garde" w:cs="Arial"/>
          <w:b/>
        </w:rPr>
        <w:t>.</w:t>
      </w:r>
      <w:r w:rsidR="00310D12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 xml:space="preserve">Por sus fines los </w:t>
      </w:r>
      <w:r w:rsidRPr="00D24F16">
        <w:rPr>
          <w:rFonts w:ascii="Avant Garde" w:hAnsi="Avant Garde" w:cs="Arial"/>
        </w:rPr>
        <w:t>a</w:t>
      </w:r>
      <w:r w:rsidR="00003BA8" w:rsidRPr="00D24F16">
        <w:rPr>
          <w:rFonts w:ascii="Avant Garde" w:hAnsi="Avant Garde" w:cs="Arial"/>
        </w:rPr>
        <w:t xml:space="preserve">nuncios </w:t>
      </w:r>
      <w:r>
        <w:rPr>
          <w:rFonts w:ascii="Avant Garde" w:hAnsi="Avant Garde" w:cs="Arial"/>
        </w:rPr>
        <w:t xml:space="preserve">y espectaculares fijos </w:t>
      </w:r>
      <w:r w:rsidR="00003BA8" w:rsidRPr="00D24F16">
        <w:rPr>
          <w:rFonts w:ascii="Avant Garde" w:hAnsi="Avant Garde" w:cs="Arial"/>
        </w:rPr>
        <w:t>se pueden clasificar en:</w:t>
      </w:r>
    </w:p>
    <w:p w:rsidR="00310D12" w:rsidRPr="008D0747" w:rsidRDefault="008D0747" w:rsidP="008D0747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Cs/>
        </w:rPr>
      </w:pPr>
      <w:r w:rsidRPr="008D0747">
        <w:rPr>
          <w:rFonts w:ascii="Avant Garde" w:hAnsi="Avant Garde" w:cs="Arial"/>
          <w:bCs/>
        </w:rPr>
        <w:t>(</w:t>
      </w:r>
      <w:r w:rsidR="00BD0E2F" w:rsidRPr="008D0747">
        <w:rPr>
          <w:rFonts w:ascii="Avant Garde" w:hAnsi="Avant Garde" w:cs="Arial"/>
          <w:bCs/>
        </w:rPr>
        <w:t>Denominativos</w:t>
      </w:r>
      <w:r w:rsidRPr="008D0747">
        <w:rPr>
          <w:rFonts w:ascii="Avant Garde" w:hAnsi="Avant Garde" w:cs="Arial"/>
          <w:bCs/>
        </w:rPr>
        <w:t>, de propaganda, mixtos)</w:t>
      </w:r>
    </w:p>
    <w:p w:rsidR="00310D12" w:rsidRDefault="00310D12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310D12" w:rsidRDefault="00003BA8" w:rsidP="00BD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8D0747">
        <w:rPr>
          <w:rFonts w:ascii="Avant Garde" w:hAnsi="Avant Garde" w:cs="Arial"/>
          <w:b/>
        </w:rPr>
        <w:t xml:space="preserve">Artículo </w:t>
      </w:r>
      <w:r w:rsidR="008D0747">
        <w:rPr>
          <w:rFonts w:ascii="Avant Garde" w:hAnsi="Avant Garde" w:cs="Arial"/>
          <w:b/>
        </w:rPr>
        <w:t>1</w:t>
      </w:r>
      <w:r w:rsidR="00892D83">
        <w:rPr>
          <w:rFonts w:ascii="Avant Garde" w:hAnsi="Avant Garde" w:cs="Arial"/>
          <w:b/>
        </w:rPr>
        <w:t>7</w:t>
      </w:r>
      <w:r w:rsidRPr="008D0747">
        <w:rPr>
          <w:rFonts w:ascii="Avant Garde" w:hAnsi="Avant Garde" w:cs="Arial"/>
          <w:b/>
        </w:rPr>
        <w:t>.</w:t>
      </w:r>
      <w:r w:rsidR="00310D12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Por su colocación los </w:t>
      </w:r>
      <w:r w:rsidR="00BD0E2F">
        <w:rPr>
          <w:rFonts w:ascii="Avant Garde" w:hAnsi="Avant Garde" w:cs="Arial"/>
        </w:rPr>
        <w:t>a</w:t>
      </w:r>
      <w:r w:rsidRPr="00D24F16">
        <w:rPr>
          <w:rFonts w:ascii="Avant Garde" w:hAnsi="Avant Garde" w:cs="Arial"/>
        </w:rPr>
        <w:t>nuncios</w:t>
      </w:r>
      <w:r w:rsidR="00BD0E2F">
        <w:rPr>
          <w:rFonts w:ascii="Avant Garde" w:hAnsi="Avant Garde" w:cs="Arial"/>
        </w:rPr>
        <w:t xml:space="preserve"> y espectaculares fijos</w:t>
      </w:r>
      <w:r w:rsidRPr="00D24F16">
        <w:rPr>
          <w:rFonts w:ascii="Avant Garde" w:hAnsi="Avant Garde" w:cs="Arial"/>
        </w:rPr>
        <w:t xml:space="preserve"> pueden ser:</w:t>
      </w:r>
    </w:p>
    <w:p w:rsidR="008D0747" w:rsidRDefault="008D0747" w:rsidP="008D0747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  <w:r>
        <w:rPr>
          <w:rFonts w:ascii="Avant Garde" w:hAnsi="Avant Garde" w:cs="Arial"/>
        </w:rPr>
        <w:t>(adosados, salientes, volados)</w:t>
      </w: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D0747" w:rsidRDefault="008D074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Default="00003BA8" w:rsidP="00B50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B507C4">
        <w:rPr>
          <w:rFonts w:ascii="Avant Garde" w:hAnsi="Avant Garde" w:cs="Arial"/>
          <w:b/>
        </w:rPr>
        <w:t xml:space="preserve">Artículo </w:t>
      </w:r>
      <w:r w:rsidR="00B507C4" w:rsidRPr="00B507C4">
        <w:rPr>
          <w:rFonts w:ascii="Avant Garde" w:hAnsi="Avant Garde" w:cs="Arial"/>
          <w:b/>
        </w:rPr>
        <w:t>1</w:t>
      </w:r>
      <w:r w:rsidR="00892D83">
        <w:rPr>
          <w:rFonts w:ascii="Avant Garde" w:hAnsi="Avant Garde" w:cs="Arial"/>
          <w:b/>
        </w:rPr>
        <w:t>8</w:t>
      </w:r>
      <w:r w:rsidRPr="00B507C4">
        <w:rPr>
          <w:rFonts w:ascii="Avant Garde" w:hAnsi="Avant Garde" w:cs="Arial"/>
          <w:b/>
        </w:rPr>
        <w:t>.</w:t>
      </w:r>
      <w:r w:rsidR="00ED6357">
        <w:rPr>
          <w:rFonts w:ascii="Avant Garde" w:hAnsi="Avant Garde" w:cs="Arial"/>
        </w:rPr>
        <w:t xml:space="preserve"> </w:t>
      </w:r>
      <w:r w:rsidR="00B507C4">
        <w:rPr>
          <w:rFonts w:ascii="Avant Garde" w:hAnsi="Avant Garde" w:cs="Arial"/>
        </w:rPr>
        <w:t xml:space="preserve">Con </w:t>
      </w:r>
      <w:r w:rsidRPr="00D24F16">
        <w:rPr>
          <w:rFonts w:ascii="Avant Garde" w:hAnsi="Avant Garde" w:cs="Arial"/>
        </w:rPr>
        <w:t xml:space="preserve">base al lugar en que se fijan o colocan los anuncios </w:t>
      </w:r>
      <w:r w:rsidR="00BD0E2F">
        <w:rPr>
          <w:rFonts w:ascii="Avant Garde" w:hAnsi="Avant Garde" w:cs="Arial"/>
        </w:rPr>
        <w:t xml:space="preserve">y espectaculares fijos </w:t>
      </w:r>
      <w:r w:rsidRPr="00D24F16">
        <w:rPr>
          <w:rFonts w:ascii="Avant Garde" w:hAnsi="Avant Garde" w:cs="Arial"/>
        </w:rPr>
        <w:t>se clasifican en:</w:t>
      </w:r>
    </w:p>
    <w:p w:rsidR="00B507C4" w:rsidRPr="00D24F16" w:rsidRDefault="00B507C4" w:rsidP="00B50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</w:rPr>
        <w:t xml:space="preserve">(vehículos, </w:t>
      </w:r>
      <w:r>
        <w:rPr>
          <w:rFonts w:ascii="Avant Garde" w:hAnsi="Avant Garde" w:cs="Arial" w:hint="eastAsia"/>
        </w:rPr>
        <w:t>vidrierías</w:t>
      </w:r>
      <w:r>
        <w:rPr>
          <w:rFonts w:ascii="Avant Garde" w:hAnsi="Avant Garde" w:cs="Arial"/>
        </w:rPr>
        <w:t>, marquesinas)</w:t>
      </w: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BD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B507C4">
        <w:rPr>
          <w:rFonts w:ascii="Avant Garde" w:hAnsi="Avant Garde" w:cs="Arial"/>
          <w:b/>
        </w:rPr>
        <w:t>Artículo</w:t>
      </w:r>
      <w:r w:rsidR="00B507C4" w:rsidRPr="00B507C4">
        <w:rPr>
          <w:rFonts w:ascii="Avant Garde" w:hAnsi="Avant Garde" w:cs="Arial"/>
          <w:b/>
        </w:rPr>
        <w:t xml:space="preserve"> 1</w:t>
      </w:r>
      <w:r w:rsidR="00892D83">
        <w:rPr>
          <w:rFonts w:ascii="Avant Garde" w:hAnsi="Avant Garde" w:cs="Arial"/>
          <w:b/>
        </w:rPr>
        <w:t>9</w:t>
      </w:r>
      <w:r w:rsidRPr="00B507C4">
        <w:rPr>
          <w:rFonts w:ascii="Avant Garde" w:hAnsi="Avant Garde" w:cs="Arial"/>
          <w:b/>
        </w:rPr>
        <w:t>.</w:t>
      </w:r>
      <w:r w:rsidRPr="00D24F16">
        <w:rPr>
          <w:rFonts w:ascii="Avant Garde" w:hAnsi="Avant Garde" w:cs="Arial"/>
        </w:rPr>
        <w:t xml:space="preserve">Atendiendo a su duración </w:t>
      </w:r>
      <w:r w:rsidR="00BD0E2F">
        <w:rPr>
          <w:rFonts w:ascii="Avant Garde" w:hAnsi="Avant Garde" w:cs="Arial"/>
        </w:rPr>
        <w:t xml:space="preserve">los anuncios y espectaculares fijos </w:t>
      </w:r>
      <w:r w:rsidRPr="00D24F16">
        <w:rPr>
          <w:rFonts w:ascii="Avant Garde" w:hAnsi="Avant Garde" w:cs="Arial"/>
        </w:rPr>
        <w:t>se clasifican en:</w:t>
      </w: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Pr="00D24F16" w:rsidRDefault="00892D83" w:rsidP="00892D8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 xml:space="preserve">CAPÍTULO </w:t>
      </w:r>
      <w:r>
        <w:rPr>
          <w:rFonts w:ascii="Avant Garde" w:hAnsi="Avant Garde" w:cs="Arial"/>
          <w:b/>
          <w:bCs/>
        </w:rPr>
        <w:t>V</w:t>
      </w:r>
    </w:p>
    <w:p w:rsidR="00B507C4" w:rsidRDefault="00892D83" w:rsidP="00892D8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</w:rPr>
      </w:pPr>
      <w:r w:rsidRPr="00B507C4">
        <w:rPr>
          <w:rFonts w:ascii="Avant Garde" w:hAnsi="Avant Garde" w:cs="Arial"/>
          <w:b/>
        </w:rPr>
        <w:t xml:space="preserve">Anuncios </w:t>
      </w:r>
      <w:r w:rsidR="00BD0E2F">
        <w:rPr>
          <w:rFonts w:ascii="Avant Garde" w:hAnsi="Avant Garde" w:cs="Arial"/>
          <w:b/>
        </w:rPr>
        <w:t>p</w:t>
      </w:r>
      <w:r>
        <w:rPr>
          <w:rFonts w:ascii="Avant Garde" w:hAnsi="Avant Garde" w:cs="Arial"/>
          <w:b/>
        </w:rPr>
        <w:t>ermanentes y provisionales</w:t>
      </w:r>
    </w:p>
    <w:p w:rsidR="00B507C4" w:rsidRDefault="00B507C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Default="00892D83" w:rsidP="00B507C4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20</w:t>
      </w:r>
      <w:r w:rsidR="00003BA8" w:rsidRPr="00892D83">
        <w:rPr>
          <w:rFonts w:ascii="Avant Garde" w:hAnsi="Avant Garde" w:cs="Arial"/>
          <w:b/>
        </w:rPr>
        <w:t>.</w:t>
      </w:r>
      <w:r w:rsidR="00ED6357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 xml:space="preserve">Son </w:t>
      </w:r>
      <w:r w:rsidRPr="00D24F16">
        <w:rPr>
          <w:rFonts w:ascii="Avant Garde" w:hAnsi="Avant Garde" w:cs="Arial"/>
        </w:rPr>
        <w:t>a</w:t>
      </w:r>
      <w:r w:rsidR="00003BA8" w:rsidRPr="00D24F16">
        <w:rPr>
          <w:rFonts w:ascii="Avant Garde" w:hAnsi="Avant Garde" w:cs="Arial"/>
        </w:rPr>
        <w:t xml:space="preserve">nuncios </w:t>
      </w:r>
      <w:r w:rsidRPr="00D24F16">
        <w:rPr>
          <w:rFonts w:ascii="Avant Garde" w:hAnsi="Avant Garde" w:cs="Arial"/>
        </w:rPr>
        <w:t>p</w:t>
      </w:r>
      <w:r>
        <w:rPr>
          <w:rFonts w:ascii="Avant Garde" w:hAnsi="Avant Garde" w:cs="Arial"/>
        </w:rPr>
        <w:t>ermanentes</w:t>
      </w:r>
      <w:r w:rsidR="00003BA8" w:rsidRPr="00D24F16">
        <w:rPr>
          <w:rFonts w:ascii="Avant Garde" w:hAnsi="Avant Garde" w:cs="Arial"/>
        </w:rPr>
        <w:t>:</w:t>
      </w:r>
    </w:p>
    <w:p w:rsidR="00ED6357" w:rsidRPr="00D24F16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Pr="00D24F16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  <w:r w:rsidRPr="00892D83">
        <w:rPr>
          <w:rFonts w:ascii="Avant Garde" w:hAnsi="Avant Garde" w:cs="Arial"/>
          <w:b/>
        </w:rPr>
        <w:t>Artículo 2</w:t>
      </w:r>
      <w:r>
        <w:rPr>
          <w:rFonts w:ascii="Avant Garde" w:hAnsi="Avant Garde" w:cs="Arial"/>
          <w:b/>
        </w:rPr>
        <w:t>1</w:t>
      </w:r>
      <w:r w:rsidRPr="00892D83">
        <w:rPr>
          <w:rFonts w:ascii="Avant Garde" w:hAnsi="Avant Garde" w:cs="Arial"/>
          <w:b/>
        </w:rPr>
        <w:t>.</w:t>
      </w:r>
      <w:r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Son anuncios p</w:t>
      </w:r>
      <w:r>
        <w:rPr>
          <w:rFonts w:ascii="Avant Garde" w:hAnsi="Avant Garde" w:cs="Arial"/>
        </w:rPr>
        <w:t>rovisionales</w:t>
      </w:r>
      <w:r w:rsidRPr="00D24F16">
        <w:rPr>
          <w:rFonts w:ascii="Avant Garde" w:hAnsi="Avant Garde" w:cs="Arial"/>
        </w:rPr>
        <w:t>:</w:t>
      </w: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Pr="00D24F16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892D83" w:rsidP="00892D8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</w:rPr>
      </w:pPr>
      <w:r w:rsidRPr="00892D83">
        <w:rPr>
          <w:rFonts w:ascii="Avant Garde" w:hAnsi="Avant Garde" w:cs="Arial"/>
          <w:b/>
        </w:rPr>
        <w:t xml:space="preserve">Artículo </w:t>
      </w:r>
      <w:r>
        <w:rPr>
          <w:rFonts w:ascii="Avant Garde" w:hAnsi="Avant Garde" w:cs="Arial"/>
          <w:b/>
        </w:rPr>
        <w:t>2</w:t>
      </w:r>
      <w:r w:rsidRPr="00892D83">
        <w:rPr>
          <w:rFonts w:ascii="Avant Garde" w:hAnsi="Avant Garde" w:cs="Arial"/>
          <w:b/>
        </w:rPr>
        <w:t>2</w:t>
      </w:r>
      <w:r w:rsidR="00003BA8" w:rsidRPr="00892D83">
        <w:rPr>
          <w:rFonts w:ascii="Avant Garde" w:hAnsi="Avant Garde" w:cs="Arial"/>
          <w:b/>
        </w:rPr>
        <w:t>.</w:t>
      </w:r>
      <w:r w:rsidR="00ED6357">
        <w:rPr>
          <w:rFonts w:ascii="Avant Garde" w:hAnsi="Avant Garde" w:cs="Arial"/>
        </w:rPr>
        <w:t xml:space="preserve"> </w:t>
      </w:r>
      <w:r>
        <w:rPr>
          <w:rFonts w:ascii="Avant Garde" w:hAnsi="Avant Garde" w:cs="Arial"/>
        </w:rPr>
        <w:t>(Particularidades)</w:t>
      </w: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003BA8" w:rsidRPr="00892D83" w:rsidRDefault="00003BA8" w:rsidP="00892D8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892D83">
        <w:rPr>
          <w:rFonts w:ascii="Avant Garde" w:hAnsi="Avant Garde" w:cs="Arial"/>
          <w:b/>
          <w:bCs/>
        </w:rPr>
        <w:t>CAPÍTULO V</w:t>
      </w:r>
      <w:r w:rsidR="00892D83">
        <w:rPr>
          <w:rFonts w:ascii="Avant Garde" w:hAnsi="Avant Garde" w:cs="Arial"/>
          <w:b/>
          <w:bCs/>
        </w:rPr>
        <w:t>I</w:t>
      </w:r>
    </w:p>
    <w:p w:rsidR="00003BA8" w:rsidRDefault="00003BA8" w:rsidP="00892D8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892D83">
        <w:rPr>
          <w:rFonts w:ascii="Avant Garde" w:hAnsi="Avant Garde" w:cs="Arial"/>
          <w:b/>
        </w:rPr>
        <w:t xml:space="preserve">Ubicación y </w:t>
      </w:r>
      <w:r w:rsidR="00BD0E2F">
        <w:rPr>
          <w:rFonts w:ascii="Avant Garde" w:hAnsi="Avant Garde" w:cs="Arial"/>
          <w:b/>
        </w:rPr>
        <w:t>c</w:t>
      </w:r>
      <w:r w:rsidRPr="00892D83">
        <w:rPr>
          <w:rFonts w:ascii="Avant Garde" w:hAnsi="Avant Garde" w:cs="Arial"/>
          <w:b/>
        </w:rPr>
        <w:t xml:space="preserve">olocación de los </w:t>
      </w:r>
      <w:r w:rsidR="00BD0E2F">
        <w:rPr>
          <w:rFonts w:ascii="Avant Garde" w:hAnsi="Avant Garde" w:cs="Arial"/>
          <w:b/>
        </w:rPr>
        <w:t>a</w:t>
      </w:r>
      <w:r w:rsidRPr="00892D83">
        <w:rPr>
          <w:rFonts w:ascii="Avant Garde" w:hAnsi="Avant Garde" w:cs="Arial"/>
          <w:b/>
        </w:rPr>
        <w:t>nuncios</w:t>
      </w:r>
    </w:p>
    <w:p w:rsidR="00BD0E2F" w:rsidRPr="00892D83" w:rsidRDefault="00BD0E2F" w:rsidP="00892D8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y espectaculares fijos</w:t>
      </w: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892D83" w:rsidP="00BD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23</w:t>
      </w:r>
      <w:r w:rsidR="00003BA8" w:rsidRPr="00892D83">
        <w:rPr>
          <w:rFonts w:ascii="Avant Garde" w:hAnsi="Avant Garde" w:cs="Arial"/>
          <w:b/>
        </w:rPr>
        <w:t>.</w:t>
      </w:r>
      <w:r w:rsidR="00ED6357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 xml:space="preserve">Los </w:t>
      </w:r>
      <w:r>
        <w:rPr>
          <w:rFonts w:ascii="Avant Garde" w:hAnsi="Avant Garde" w:cs="Arial"/>
        </w:rPr>
        <w:t>a</w:t>
      </w:r>
      <w:r w:rsidR="00003BA8" w:rsidRPr="00D24F16">
        <w:rPr>
          <w:rFonts w:ascii="Avant Garde" w:hAnsi="Avant Garde" w:cs="Arial"/>
        </w:rPr>
        <w:t xml:space="preserve">nuncios </w:t>
      </w:r>
      <w:r>
        <w:rPr>
          <w:rFonts w:ascii="Avant Garde" w:hAnsi="Avant Garde" w:cs="Arial"/>
        </w:rPr>
        <w:t xml:space="preserve">y espectaculares fijos </w:t>
      </w:r>
      <w:r w:rsidR="00003BA8" w:rsidRPr="00D24F16">
        <w:rPr>
          <w:rFonts w:ascii="Avant Garde" w:hAnsi="Avant Garde" w:cs="Arial"/>
        </w:rPr>
        <w:t>se colocarán de acuerdo a l</w:t>
      </w:r>
      <w:r>
        <w:rPr>
          <w:rFonts w:ascii="Avant Garde" w:hAnsi="Avant Garde" w:cs="Arial"/>
        </w:rPr>
        <w:t xml:space="preserve">as siguientes reglas: </w:t>
      </w: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ED6357" w:rsidRDefault="00ED6357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892D83" w:rsidRPr="00D24F16" w:rsidRDefault="00892D8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F47BA" w:rsidRDefault="00BF47BA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003BA8" w:rsidRPr="00892D83" w:rsidRDefault="00003BA8" w:rsidP="00892D8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892D83">
        <w:rPr>
          <w:rFonts w:ascii="Avant Garde" w:hAnsi="Avant Garde" w:cs="Arial"/>
          <w:b/>
          <w:bCs/>
        </w:rPr>
        <w:t>CAPÍTULO V</w:t>
      </w:r>
    </w:p>
    <w:p w:rsidR="00003BA8" w:rsidRPr="00892D83" w:rsidRDefault="00003BA8" w:rsidP="00892D8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892D83">
        <w:rPr>
          <w:rFonts w:ascii="Avant Garde" w:hAnsi="Avant Garde" w:cs="Arial"/>
          <w:b/>
        </w:rPr>
        <w:t xml:space="preserve">Especificaciones para su </w:t>
      </w:r>
      <w:r w:rsidR="00BD0E2F">
        <w:rPr>
          <w:rFonts w:ascii="Avant Garde" w:hAnsi="Avant Garde" w:cs="Arial"/>
          <w:b/>
        </w:rPr>
        <w:t>d</w:t>
      </w:r>
      <w:r w:rsidRPr="00892D83">
        <w:rPr>
          <w:rFonts w:ascii="Avant Garde" w:hAnsi="Avant Garde" w:cs="Arial"/>
          <w:b/>
        </w:rPr>
        <w:t>iseño</w:t>
      </w:r>
    </w:p>
    <w:p w:rsidR="00BF47BA" w:rsidRDefault="00BF47BA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C5E13" w:rsidRDefault="00BC5E13" w:rsidP="00BD0E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Artículo 23</w:t>
      </w:r>
      <w:r w:rsidRPr="00892D83">
        <w:rPr>
          <w:rFonts w:ascii="Avant Garde" w:hAnsi="Avant Garde" w:cs="Arial"/>
          <w:b/>
        </w:rPr>
        <w:t>.</w:t>
      </w:r>
      <w:r w:rsidRPr="00BC5E13">
        <w:rPr>
          <w:rFonts w:ascii="Avant Garde" w:hAnsi="Avant Garde" w:cs="Arial"/>
          <w:b/>
        </w:rPr>
        <w:t xml:space="preserve"> </w:t>
      </w: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BD0E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Artículo 24</w:t>
      </w:r>
      <w:r w:rsidRPr="00892D83">
        <w:rPr>
          <w:rFonts w:ascii="Avant Garde" w:hAnsi="Avant Garde" w:cs="Arial"/>
          <w:b/>
        </w:rPr>
        <w:t>.</w:t>
      </w:r>
      <w:r w:rsidRPr="00BC5E13">
        <w:rPr>
          <w:rFonts w:ascii="Avant Garde" w:hAnsi="Avant Garde" w:cs="Arial"/>
          <w:b/>
        </w:rPr>
        <w:t xml:space="preserve"> </w:t>
      </w: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BD0E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Artículo 25</w:t>
      </w:r>
      <w:r w:rsidRPr="00892D83">
        <w:rPr>
          <w:rFonts w:ascii="Avant Garde" w:hAnsi="Avant Garde" w:cs="Arial"/>
          <w:b/>
        </w:rPr>
        <w:t>.</w:t>
      </w:r>
      <w:r w:rsidRPr="00BC5E13">
        <w:rPr>
          <w:rFonts w:ascii="Avant Garde" w:hAnsi="Avant Garde" w:cs="Arial"/>
          <w:b/>
        </w:rPr>
        <w:t xml:space="preserve"> </w:t>
      </w: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BD0E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Artículo 26</w:t>
      </w:r>
      <w:r w:rsidRPr="00892D83">
        <w:rPr>
          <w:rFonts w:ascii="Avant Garde" w:hAnsi="Avant Garde" w:cs="Arial"/>
          <w:b/>
        </w:rPr>
        <w:t>.</w:t>
      </w:r>
      <w:r w:rsidRPr="00BC5E13">
        <w:rPr>
          <w:rFonts w:ascii="Avant Garde" w:hAnsi="Avant Garde" w:cs="Arial"/>
          <w:b/>
        </w:rPr>
        <w:t xml:space="preserve"> </w:t>
      </w: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A17240" w:rsidRDefault="00BC5E13" w:rsidP="00BD0E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  <w:bCs/>
        </w:rPr>
      </w:pPr>
      <w:r>
        <w:rPr>
          <w:rFonts w:ascii="Avant Garde" w:hAnsi="Avant Garde" w:cs="Arial"/>
          <w:b/>
        </w:rPr>
        <w:t>Artículo 27</w:t>
      </w:r>
      <w:r w:rsidRPr="00892D83">
        <w:rPr>
          <w:rFonts w:ascii="Avant Garde" w:hAnsi="Avant Garde" w:cs="Arial"/>
          <w:b/>
        </w:rPr>
        <w:t>.</w:t>
      </w: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003BA8" w:rsidRPr="00BC5E13" w:rsidRDefault="00003BA8" w:rsidP="00BC5E1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BC5E13">
        <w:rPr>
          <w:rFonts w:ascii="Avant Garde" w:hAnsi="Avant Garde" w:cs="Arial"/>
          <w:b/>
          <w:bCs/>
        </w:rPr>
        <w:t>CAPÍTULO VI</w:t>
      </w:r>
    </w:p>
    <w:p w:rsidR="00003BA8" w:rsidRPr="00BC5E13" w:rsidRDefault="00003BA8" w:rsidP="00BC5E1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BC5E13">
        <w:rPr>
          <w:rFonts w:ascii="Avant Garde" w:hAnsi="Avant Garde" w:cs="Arial"/>
          <w:b/>
        </w:rPr>
        <w:t xml:space="preserve">Condiciones y </w:t>
      </w:r>
      <w:r w:rsidR="00BD0E2F">
        <w:rPr>
          <w:rFonts w:ascii="Avant Garde" w:hAnsi="Avant Garde" w:cs="Arial"/>
          <w:b/>
        </w:rPr>
        <w:t>m</w:t>
      </w:r>
      <w:r w:rsidRPr="00BC5E13">
        <w:rPr>
          <w:rFonts w:ascii="Avant Garde" w:hAnsi="Avant Garde" w:cs="Arial"/>
          <w:b/>
        </w:rPr>
        <w:t xml:space="preserve">odalidades </w:t>
      </w:r>
      <w:r w:rsidR="00BD0E2F">
        <w:rPr>
          <w:rFonts w:ascii="Avant Garde" w:hAnsi="Avant Garde" w:cs="Arial"/>
          <w:b/>
        </w:rPr>
        <w:t>para</w:t>
      </w:r>
      <w:r w:rsidRPr="00BC5E13">
        <w:rPr>
          <w:rFonts w:ascii="Avant Garde" w:hAnsi="Avant Garde" w:cs="Arial"/>
          <w:b/>
        </w:rPr>
        <w:t xml:space="preserve"> la</w:t>
      </w:r>
    </w:p>
    <w:p w:rsidR="00003BA8" w:rsidRDefault="00BD0E2F" w:rsidP="00BC5E1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fijación, i</w:t>
      </w:r>
      <w:r w:rsidR="00003BA8" w:rsidRPr="00BC5E13">
        <w:rPr>
          <w:rFonts w:ascii="Avant Garde" w:hAnsi="Avant Garde" w:cs="Arial"/>
          <w:b/>
        </w:rPr>
        <w:t>nsta</w:t>
      </w:r>
      <w:r>
        <w:rPr>
          <w:rFonts w:ascii="Avant Garde" w:hAnsi="Avant Garde" w:cs="Arial"/>
          <w:b/>
        </w:rPr>
        <w:t>lación y colocación de a</w:t>
      </w:r>
      <w:r w:rsidR="00BC5E13">
        <w:rPr>
          <w:rFonts w:ascii="Avant Garde" w:hAnsi="Avant Garde" w:cs="Arial"/>
          <w:b/>
        </w:rPr>
        <w:t>nuncios</w:t>
      </w:r>
    </w:p>
    <w:p w:rsidR="00BD0E2F" w:rsidRPr="00BC5E13" w:rsidRDefault="00BD0E2F" w:rsidP="00BC5E1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y espectaculares fijos</w:t>
      </w: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Artículo 23</w:t>
      </w:r>
      <w:r w:rsidRPr="00892D83">
        <w:rPr>
          <w:rFonts w:ascii="Avant Garde" w:hAnsi="Avant Garde" w:cs="Arial"/>
          <w:b/>
        </w:rPr>
        <w:t>.</w:t>
      </w:r>
      <w:r w:rsidRPr="00BC5E13">
        <w:rPr>
          <w:rFonts w:ascii="Avant Garde" w:hAnsi="Avant Garde" w:cs="Arial"/>
          <w:b/>
        </w:rPr>
        <w:t xml:space="preserve"> </w:t>
      </w: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Artículo 28</w:t>
      </w:r>
      <w:r w:rsidRPr="00892D83">
        <w:rPr>
          <w:rFonts w:ascii="Avant Garde" w:hAnsi="Avant Garde" w:cs="Arial"/>
          <w:b/>
        </w:rPr>
        <w:t>.</w:t>
      </w:r>
      <w:r w:rsidRPr="00BC5E13">
        <w:rPr>
          <w:rFonts w:ascii="Avant Garde" w:hAnsi="Avant Garde" w:cs="Arial"/>
          <w:b/>
        </w:rPr>
        <w:t xml:space="preserve"> </w:t>
      </w: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Artículo 29</w:t>
      </w:r>
      <w:r w:rsidRPr="00892D83">
        <w:rPr>
          <w:rFonts w:ascii="Avant Garde" w:hAnsi="Avant Garde" w:cs="Arial"/>
          <w:b/>
        </w:rPr>
        <w:t>.</w:t>
      </w:r>
      <w:r w:rsidRPr="00BC5E13">
        <w:rPr>
          <w:rFonts w:ascii="Avant Garde" w:hAnsi="Avant Garde" w:cs="Arial"/>
          <w:b/>
        </w:rPr>
        <w:t xml:space="preserve"> </w:t>
      </w: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</w:rPr>
      </w:pPr>
    </w:p>
    <w:p w:rsidR="00BD0E2F" w:rsidRDefault="00BD0E2F" w:rsidP="00BD0E2F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>
        <w:rPr>
          <w:rFonts w:ascii="Avant Garde" w:hAnsi="Avant Garde" w:cs="Arial"/>
          <w:b/>
        </w:rPr>
        <w:t>Artículo 30</w:t>
      </w:r>
      <w:r w:rsidRPr="00892D83">
        <w:rPr>
          <w:rFonts w:ascii="Avant Garde" w:hAnsi="Avant Garde" w:cs="Arial"/>
          <w:b/>
        </w:rPr>
        <w:t>.</w:t>
      </w:r>
      <w:r w:rsidRPr="00BC5E13">
        <w:rPr>
          <w:rFonts w:ascii="Avant Garde" w:hAnsi="Avant Garde" w:cs="Arial"/>
          <w:b/>
        </w:rPr>
        <w:t xml:space="preserve"> </w:t>
      </w:r>
    </w:p>
    <w:p w:rsidR="00A17240" w:rsidRDefault="00A17240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592AA6" w:rsidRDefault="00592AA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003BA8" w:rsidRPr="00BC5E13" w:rsidRDefault="00BC5E13" w:rsidP="00BC5E1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BC5E13">
        <w:rPr>
          <w:rFonts w:ascii="Avant Garde" w:hAnsi="Avant Garde" w:cs="Arial"/>
          <w:b/>
          <w:bCs/>
        </w:rPr>
        <w:t>C</w:t>
      </w:r>
      <w:r w:rsidR="00003BA8" w:rsidRPr="00BC5E13">
        <w:rPr>
          <w:rFonts w:ascii="Avant Garde" w:hAnsi="Avant Garde" w:cs="Arial"/>
          <w:b/>
          <w:bCs/>
        </w:rPr>
        <w:t>APÍTULO VII</w:t>
      </w:r>
    </w:p>
    <w:p w:rsidR="00003BA8" w:rsidRPr="00BC5E13" w:rsidRDefault="00003BA8" w:rsidP="00BC5E1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BC5E13">
        <w:rPr>
          <w:rFonts w:ascii="Avant Garde" w:hAnsi="Avant Garde" w:cs="Arial"/>
          <w:b/>
        </w:rPr>
        <w:t>De los Toldos</w:t>
      </w:r>
    </w:p>
    <w:p w:rsidR="00BC5E13" w:rsidRDefault="00BC5E13" w:rsidP="00BC5E13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BC5E13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 xml:space="preserve">Artículo </w:t>
      </w:r>
      <w:r w:rsidR="00BD0E2F">
        <w:rPr>
          <w:rFonts w:ascii="Avant Garde" w:hAnsi="Avant Garde" w:cs="Arial"/>
          <w:b/>
        </w:rPr>
        <w:t>31</w:t>
      </w:r>
      <w:r w:rsidR="00003BA8" w:rsidRPr="00BC5E13">
        <w:rPr>
          <w:rFonts w:ascii="Avant Garde" w:hAnsi="Avant Garde" w:cs="Arial"/>
          <w:b/>
        </w:rPr>
        <w:t>.</w:t>
      </w:r>
      <w:r w:rsidR="00592AA6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Para la colocación de toldos se requerirá que el</w:t>
      </w:r>
      <w:r w:rsidR="00592AA6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interesado solicite y obtenga la autorización de la Dirección.</w:t>
      </w:r>
    </w:p>
    <w:p w:rsidR="00592AA6" w:rsidRDefault="00592AA6" w:rsidP="00BC5E13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BC5E13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 xml:space="preserve">Artículo </w:t>
      </w:r>
      <w:r w:rsidR="00BD0E2F">
        <w:rPr>
          <w:rFonts w:ascii="Avant Garde" w:hAnsi="Avant Garde" w:cs="Arial"/>
          <w:b/>
        </w:rPr>
        <w:t>3</w:t>
      </w:r>
      <w:r>
        <w:rPr>
          <w:rFonts w:ascii="Avant Garde" w:hAnsi="Avant Garde" w:cs="Arial"/>
          <w:b/>
        </w:rPr>
        <w:t>2</w:t>
      </w:r>
      <w:r w:rsidRPr="00BC5E13">
        <w:rPr>
          <w:rFonts w:ascii="Avant Garde" w:hAnsi="Avant Garde" w:cs="Arial"/>
          <w:b/>
        </w:rPr>
        <w:t>.</w:t>
      </w:r>
      <w:r>
        <w:rPr>
          <w:rFonts w:ascii="Avant Garde" w:hAnsi="Avant Garde" w:cs="Arial"/>
          <w:b/>
        </w:rPr>
        <w:t xml:space="preserve"> </w:t>
      </w:r>
      <w:r w:rsidR="00003BA8" w:rsidRPr="00D24F16">
        <w:rPr>
          <w:rFonts w:ascii="Avant Garde" w:hAnsi="Avant Garde" w:cs="Arial"/>
        </w:rPr>
        <w:t>Los toldos deberán de mantenerse siempre limpios y en buen estado de</w:t>
      </w:r>
      <w:r w:rsidR="00592AA6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conservación, si esto no ocurriera, la Dirección, notificará al propietario del</w:t>
      </w:r>
      <w:r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establecimiento o encargado que debe arreglarlo o lavarlo en un plazo no mayor</w:t>
      </w:r>
      <w:r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 xml:space="preserve">de 3 días hábiles. Si hace caso omiso la Dirección procederá a retirarlo e </w:t>
      </w:r>
      <w:r w:rsidR="00E07656">
        <w:rPr>
          <w:rFonts w:ascii="Avant Garde" w:hAnsi="Avant Garde" w:cs="Arial"/>
        </w:rPr>
        <w:t>I</w:t>
      </w:r>
      <w:r w:rsidR="00003BA8" w:rsidRPr="00D24F16">
        <w:rPr>
          <w:rFonts w:ascii="Avant Garde" w:hAnsi="Avant Garde" w:cs="Arial"/>
        </w:rPr>
        <w:t>mpondrá</w:t>
      </w:r>
      <w:r w:rsidR="00E07656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la sanción administrativa que le corresponda.</w:t>
      </w:r>
    </w:p>
    <w:p w:rsidR="00E07656" w:rsidRDefault="00E07656" w:rsidP="00BC5E13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BC5E13">
        <w:rPr>
          <w:rFonts w:ascii="Avant Garde" w:hAnsi="Avant Garde" w:cs="Arial"/>
          <w:b/>
        </w:rPr>
        <w:t xml:space="preserve">Artículo </w:t>
      </w:r>
      <w:r w:rsidR="00BC5E13">
        <w:rPr>
          <w:rFonts w:ascii="Avant Garde" w:hAnsi="Avant Garde" w:cs="Arial"/>
          <w:b/>
        </w:rPr>
        <w:t>3</w:t>
      </w:r>
      <w:r w:rsidR="00BD0E2F">
        <w:rPr>
          <w:rFonts w:ascii="Avant Garde" w:hAnsi="Avant Garde" w:cs="Arial"/>
          <w:b/>
        </w:rPr>
        <w:t>3</w:t>
      </w:r>
      <w:r w:rsidRPr="00BC5E13">
        <w:rPr>
          <w:rFonts w:ascii="Avant Garde" w:hAnsi="Avant Garde" w:cs="Arial"/>
          <w:b/>
        </w:rPr>
        <w:t>.</w:t>
      </w:r>
      <w:r w:rsidR="00E0765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Los colores utilizados para los toldos deberán armonizar con los colores de las</w:t>
      </w:r>
      <w:r w:rsidR="00E0765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fachadas.</w:t>
      </w:r>
    </w:p>
    <w:p w:rsidR="00E07656" w:rsidRDefault="00E07656" w:rsidP="00BC5E13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BC5E13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3</w:t>
      </w:r>
      <w:r w:rsidR="00BD0E2F">
        <w:rPr>
          <w:rFonts w:ascii="Avant Garde" w:hAnsi="Avant Garde" w:cs="Arial"/>
          <w:b/>
        </w:rPr>
        <w:t>4</w:t>
      </w:r>
      <w:r w:rsidR="00003BA8" w:rsidRPr="00BC5E13">
        <w:rPr>
          <w:rFonts w:ascii="Avant Garde" w:hAnsi="Avant Garde" w:cs="Arial"/>
          <w:b/>
        </w:rPr>
        <w:t>.</w:t>
      </w:r>
      <w:r w:rsidR="00E07656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 xml:space="preserve">La dimensión del volado del toldo deberá ser </w:t>
      </w:r>
    </w:p>
    <w:p w:rsidR="00E07656" w:rsidRDefault="00E07656" w:rsidP="00BC5E13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BC5E13">
        <w:rPr>
          <w:rFonts w:ascii="Avant Garde" w:hAnsi="Avant Garde" w:cs="Arial"/>
          <w:b/>
        </w:rPr>
        <w:lastRenderedPageBreak/>
        <w:t xml:space="preserve">Artículo </w:t>
      </w:r>
      <w:r w:rsidR="00BC5E13">
        <w:rPr>
          <w:rFonts w:ascii="Avant Garde" w:hAnsi="Avant Garde" w:cs="Arial"/>
          <w:b/>
        </w:rPr>
        <w:t>3</w:t>
      </w:r>
      <w:r w:rsidR="00BD0E2F">
        <w:rPr>
          <w:rFonts w:ascii="Avant Garde" w:hAnsi="Avant Garde" w:cs="Arial"/>
          <w:b/>
        </w:rPr>
        <w:t>5</w:t>
      </w:r>
      <w:r w:rsidRPr="00BC5E13">
        <w:rPr>
          <w:rFonts w:ascii="Avant Garde" w:hAnsi="Avant Garde" w:cs="Arial"/>
          <w:b/>
        </w:rPr>
        <w:t>.</w:t>
      </w:r>
      <w:r w:rsidR="00E0765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Los toldos podrán ser de </w:t>
      </w:r>
    </w:p>
    <w:p w:rsidR="00E07656" w:rsidRDefault="00E07656" w:rsidP="00BC5E13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003BA8" w:rsidRDefault="00003BA8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BC5E13">
        <w:rPr>
          <w:rFonts w:ascii="Avant Garde" w:hAnsi="Avant Garde" w:cs="Arial"/>
          <w:b/>
        </w:rPr>
        <w:t xml:space="preserve">Artículo </w:t>
      </w:r>
      <w:r w:rsidR="00BC5E13">
        <w:rPr>
          <w:rFonts w:ascii="Avant Garde" w:hAnsi="Avant Garde" w:cs="Arial"/>
          <w:b/>
        </w:rPr>
        <w:t>3</w:t>
      </w:r>
      <w:r w:rsidR="00BD0E2F">
        <w:rPr>
          <w:rFonts w:ascii="Avant Garde" w:hAnsi="Avant Garde" w:cs="Arial"/>
          <w:b/>
        </w:rPr>
        <w:t>6</w:t>
      </w:r>
      <w:r w:rsidRPr="00BC5E13">
        <w:rPr>
          <w:rFonts w:ascii="Avant Garde" w:hAnsi="Avant Garde" w:cs="Arial"/>
          <w:b/>
        </w:rPr>
        <w:t>.</w:t>
      </w:r>
      <w:r w:rsidR="00E0765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El sistema que se utilice para el soporte de los toldos </w:t>
      </w: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BD0E2F" w:rsidRPr="00D24F16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E07656" w:rsidRDefault="00E0765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003BA8" w:rsidRPr="00BC5E13" w:rsidRDefault="00003BA8" w:rsidP="00BC5E1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BC5E13">
        <w:rPr>
          <w:rFonts w:ascii="Avant Garde" w:hAnsi="Avant Garde" w:cs="Arial"/>
          <w:b/>
          <w:bCs/>
        </w:rPr>
        <w:t>CAPÍTULO VIII</w:t>
      </w:r>
    </w:p>
    <w:p w:rsidR="00003BA8" w:rsidRPr="00BC5E13" w:rsidRDefault="00003BA8" w:rsidP="00BC5E1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BC5E13">
        <w:rPr>
          <w:rFonts w:ascii="Avant Garde" w:hAnsi="Avant Garde" w:cs="Arial"/>
          <w:b/>
        </w:rPr>
        <w:t>Permisos</w:t>
      </w:r>
    </w:p>
    <w:p w:rsidR="00E07656" w:rsidRDefault="00E0765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BC5E13" w:rsidRDefault="00003BA8" w:rsidP="00BC5E1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 w:rsidRPr="00BC5E13">
        <w:rPr>
          <w:rFonts w:ascii="Avant Garde" w:hAnsi="Avant Garde" w:cs="Arial"/>
          <w:b/>
        </w:rPr>
        <w:t xml:space="preserve">Artículo </w:t>
      </w:r>
      <w:r w:rsidR="00BC5E13" w:rsidRPr="00BC5E13">
        <w:rPr>
          <w:rFonts w:ascii="Avant Garde" w:hAnsi="Avant Garde" w:cs="Arial"/>
          <w:b/>
        </w:rPr>
        <w:t>3</w:t>
      </w:r>
      <w:r w:rsidR="00BD0E2F">
        <w:rPr>
          <w:rFonts w:ascii="Avant Garde" w:hAnsi="Avant Garde" w:cs="Arial"/>
          <w:b/>
        </w:rPr>
        <w:t>7</w:t>
      </w:r>
      <w:r w:rsidRPr="00BC5E13">
        <w:rPr>
          <w:rFonts w:ascii="Avant Garde" w:hAnsi="Avant Garde" w:cs="Arial"/>
          <w:b/>
        </w:rPr>
        <w:t>.</w:t>
      </w:r>
      <w:r w:rsidR="00E07656" w:rsidRPr="00BC5E13">
        <w:rPr>
          <w:rFonts w:ascii="Avant Garde" w:hAnsi="Avant Garde" w:cs="Arial"/>
          <w:b/>
        </w:rPr>
        <w:t xml:space="preserve"> </w:t>
      </w:r>
      <w:r w:rsidRPr="00BC5E13">
        <w:rPr>
          <w:rFonts w:ascii="Avant Garde" w:hAnsi="Avant Garde" w:cs="Arial"/>
          <w:b/>
        </w:rPr>
        <w:t>Podrán solicitar los permisos a que se refiere este Reglamento:</w:t>
      </w:r>
    </w:p>
    <w:p w:rsidR="00E07656" w:rsidRDefault="00E0765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E07656" w:rsidRDefault="00E0765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003BA8" w:rsidRPr="00D24F16" w:rsidRDefault="00BC5E13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3</w:t>
      </w:r>
      <w:r w:rsidR="00BD0E2F">
        <w:rPr>
          <w:rFonts w:ascii="Avant Garde" w:hAnsi="Avant Garde" w:cs="Arial"/>
          <w:b/>
        </w:rPr>
        <w:t>8</w:t>
      </w:r>
      <w:r w:rsidR="00003BA8" w:rsidRPr="00BC5E13">
        <w:rPr>
          <w:rFonts w:ascii="Avant Garde" w:hAnsi="Avant Garde" w:cs="Arial"/>
          <w:b/>
        </w:rPr>
        <w:t>.</w:t>
      </w:r>
      <w:r w:rsidR="00E07656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 xml:space="preserve">La solicitud de permiso para la instalación o fijación de anuncios </w:t>
      </w:r>
      <w:r w:rsidR="00BD0E2F">
        <w:rPr>
          <w:rFonts w:ascii="Avant Garde" w:hAnsi="Avant Garde" w:cs="Arial"/>
        </w:rPr>
        <w:t xml:space="preserve">y espectaculares fijos </w:t>
      </w:r>
      <w:r w:rsidR="00003BA8" w:rsidRPr="00D24F16">
        <w:rPr>
          <w:rFonts w:ascii="Avant Garde" w:hAnsi="Avant Garde" w:cs="Arial"/>
        </w:rPr>
        <w:t>deberán</w:t>
      </w:r>
      <w:r w:rsidR="00E07656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 xml:space="preserve">contener la siguiente información </w:t>
      </w:r>
      <w:r>
        <w:rPr>
          <w:rFonts w:ascii="Avant Garde" w:hAnsi="Avant Garde" w:cs="Arial"/>
        </w:rPr>
        <w:t>y acompañarse de la siguiente documentación:</w:t>
      </w:r>
    </w:p>
    <w:p w:rsidR="00E07656" w:rsidRDefault="00E0765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FA690A" w:rsidRDefault="00FA690A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D0E2F" w:rsidRDefault="00BD0E2F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D0E2F" w:rsidRDefault="00BD0E2F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D0E2F" w:rsidRDefault="00BD0E2F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D0E2F" w:rsidRDefault="00BD0E2F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D0E2F" w:rsidRDefault="00BD0E2F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D0E2F" w:rsidRDefault="00BD0E2F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BD0E2F" w:rsidRPr="00D24F16" w:rsidRDefault="00003BA8" w:rsidP="00BD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BC5E13">
        <w:rPr>
          <w:rFonts w:ascii="Avant Garde" w:hAnsi="Avant Garde" w:cs="Arial"/>
          <w:b/>
        </w:rPr>
        <w:lastRenderedPageBreak/>
        <w:t>Artículo 3</w:t>
      </w:r>
      <w:r w:rsidR="00BD0E2F">
        <w:rPr>
          <w:rFonts w:ascii="Avant Garde" w:hAnsi="Avant Garde" w:cs="Arial"/>
          <w:b/>
        </w:rPr>
        <w:t>9</w:t>
      </w:r>
      <w:r w:rsidRPr="00BC5E13">
        <w:rPr>
          <w:rFonts w:ascii="Avant Garde" w:hAnsi="Avant Garde" w:cs="Arial"/>
          <w:b/>
        </w:rPr>
        <w:t>.</w:t>
      </w:r>
      <w:r w:rsidR="00FA690A" w:rsidRPr="00BC5E13">
        <w:rPr>
          <w:rFonts w:ascii="Avant Garde" w:hAnsi="Avant Garde" w:cs="Arial"/>
          <w:b/>
        </w:rPr>
        <w:t xml:space="preserve"> </w:t>
      </w:r>
      <w:r w:rsidR="00BD0E2F" w:rsidRPr="00D24F16">
        <w:rPr>
          <w:rFonts w:ascii="Avant Garde" w:hAnsi="Avant Garde" w:cs="Arial"/>
        </w:rPr>
        <w:t xml:space="preserve">La solicitud de permiso para la instalación de </w:t>
      </w:r>
      <w:r w:rsidR="00795FA8">
        <w:rPr>
          <w:rFonts w:ascii="Avant Garde" w:hAnsi="Avant Garde" w:cs="Arial"/>
        </w:rPr>
        <w:t>toldos</w:t>
      </w:r>
      <w:r w:rsidR="00BD0E2F">
        <w:rPr>
          <w:rFonts w:ascii="Avant Garde" w:hAnsi="Avant Garde" w:cs="Arial"/>
        </w:rPr>
        <w:t xml:space="preserve"> </w:t>
      </w:r>
      <w:r w:rsidR="00BD0E2F" w:rsidRPr="00D24F16">
        <w:rPr>
          <w:rFonts w:ascii="Avant Garde" w:hAnsi="Avant Garde" w:cs="Arial"/>
        </w:rPr>
        <w:t>deberá</w:t>
      </w:r>
      <w:r w:rsidR="00BD0E2F">
        <w:rPr>
          <w:rFonts w:ascii="Avant Garde" w:hAnsi="Avant Garde" w:cs="Arial"/>
        </w:rPr>
        <w:t xml:space="preserve"> </w:t>
      </w:r>
      <w:r w:rsidR="00BD0E2F" w:rsidRPr="00D24F16">
        <w:rPr>
          <w:rFonts w:ascii="Avant Garde" w:hAnsi="Avant Garde" w:cs="Arial"/>
        </w:rPr>
        <w:t xml:space="preserve">contener la siguiente información </w:t>
      </w:r>
      <w:r w:rsidR="00BD0E2F">
        <w:rPr>
          <w:rFonts w:ascii="Avant Garde" w:hAnsi="Avant Garde" w:cs="Arial"/>
        </w:rPr>
        <w:t>y acompañarse de la siguiente documentación:</w:t>
      </w: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BD0E2F" w:rsidRDefault="00BD0E2F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</w:p>
    <w:p w:rsidR="00A06FC8" w:rsidRDefault="00A06FC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A06FC8" w:rsidRDefault="00A06FC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 xml:space="preserve">Artículo </w:t>
      </w:r>
      <w:r w:rsidR="00795FA8" w:rsidRPr="00795FA8">
        <w:rPr>
          <w:rFonts w:ascii="Avant Garde" w:hAnsi="Avant Garde" w:cs="Arial"/>
          <w:b/>
        </w:rPr>
        <w:t>40</w:t>
      </w:r>
      <w:r w:rsidRPr="00795FA8">
        <w:rPr>
          <w:rFonts w:ascii="Avant Garde" w:hAnsi="Avant Garde" w:cs="Arial"/>
          <w:b/>
        </w:rPr>
        <w:t>.</w:t>
      </w:r>
      <w:r w:rsidR="00A06FC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Recibida la solicitud con la documentación e información requerida y concluidos los</w:t>
      </w:r>
      <w:r w:rsidR="00A06FC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requisitos correspondientes, la Dirección, la revisará para dictaminar en sentido</w:t>
      </w:r>
      <w:r w:rsidR="00A06FC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afirmativo o negativo, resolviendo en un plazo que no excederá de </w:t>
      </w:r>
    </w:p>
    <w:p w:rsidR="00A06FC8" w:rsidRDefault="00A06FC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 xml:space="preserve">Artículo </w:t>
      </w:r>
      <w:r w:rsidR="00795FA8">
        <w:rPr>
          <w:rFonts w:ascii="Avant Garde" w:hAnsi="Avant Garde" w:cs="Arial"/>
          <w:b/>
        </w:rPr>
        <w:t>41</w:t>
      </w:r>
      <w:r w:rsidRPr="00795FA8">
        <w:rPr>
          <w:rFonts w:ascii="Avant Garde" w:hAnsi="Avant Garde" w:cs="Arial"/>
          <w:b/>
        </w:rPr>
        <w:t>.</w:t>
      </w:r>
      <w:r w:rsidR="00A06FC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Obtenida </w:t>
      </w:r>
      <w:r w:rsidR="00795FA8">
        <w:rPr>
          <w:rFonts w:ascii="Avant Garde" w:hAnsi="Avant Garde" w:cs="Arial"/>
        </w:rPr>
        <w:t xml:space="preserve">el </w:t>
      </w:r>
      <w:r w:rsidRPr="00D24F16">
        <w:rPr>
          <w:rFonts w:ascii="Avant Garde" w:hAnsi="Avant Garde" w:cs="Arial"/>
        </w:rPr>
        <w:t>permiso quedan obligados los solicitantes a cumplir con las</w:t>
      </w:r>
      <w:r w:rsidR="00A06FC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condiciones de</w:t>
      </w:r>
      <w:r w:rsidR="00795FA8">
        <w:rPr>
          <w:rFonts w:ascii="Avant Garde" w:hAnsi="Avant Garde" w:cs="Arial"/>
        </w:rPr>
        <w:t>l</w:t>
      </w:r>
      <w:r w:rsidRPr="00D24F16">
        <w:rPr>
          <w:rFonts w:ascii="Avant Garde" w:hAnsi="Avant Garde" w:cs="Arial"/>
        </w:rPr>
        <w:t xml:space="preserve"> Reglamento y demás obligaciones que se especifiquen en el</w:t>
      </w:r>
      <w:r w:rsidR="00A06FC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permiso concedido.</w:t>
      </w:r>
    </w:p>
    <w:p w:rsidR="00A06FC8" w:rsidRDefault="00A06FC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 xml:space="preserve">Artículo </w:t>
      </w:r>
      <w:r w:rsidR="00795FA8">
        <w:rPr>
          <w:rFonts w:ascii="Avant Garde" w:hAnsi="Avant Garde" w:cs="Arial"/>
          <w:b/>
        </w:rPr>
        <w:t>42</w:t>
      </w:r>
      <w:r w:rsidRPr="00795FA8">
        <w:rPr>
          <w:rFonts w:ascii="Avant Garde" w:hAnsi="Avant Garde" w:cs="Arial"/>
          <w:b/>
        </w:rPr>
        <w:t>.</w:t>
      </w:r>
      <w:r w:rsidR="00A06FC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Los permisos para la colocación de anuncios </w:t>
      </w:r>
      <w:r w:rsidR="00795FA8">
        <w:rPr>
          <w:rFonts w:ascii="Avant Garde" w:hAnsi="Avant Garde" w:cs="Arial"/>
        </w:rPr>
        <w:t xml:space="preserve">y espectaculares fijos </w:t>
      </w:r>
      <w:r w:rsidRPr="00D24F16">
        <w:rPr>
          <w:rFonts w:ascii="Avant Garde" w:hAnsi="Avant Garde" w:cs="Arial"/>
        </w:rPr>
        <w:t>se concederán tomando</w:t>
      </w:r>
      <w:r w:rsidR="00A06FC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en cuenta el presente Reglamento y según el efecto estético que producirá el</w:t>
      </w:r>
      <w:r w:rsidR="00A06FC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 xml:space="preserve">anuncio o </w:t>
      </w:r>
      <w:r w:rsidR="00795FA8">
        <w:rPr>
          <w:rFonts w:ascii="Avant Garde" w:hAnsi="Avant Garde" w:cs="Arial"/>
        </w:rPr>
        <w:t xml:space="preserve">espectaculares fijos </w:t>
      </w:r>
      <w:r w:rsidRPr="00D24F16">
        <w:rPr>
          <w:rFonts w:ascii="Avant Garde" w:hAnsi="Avant Garde" w:cs="Arial"/>
        </w:rPr>
        <w:t>por sí mismos, o en relación con el medio que los rodea.</w:t>
      </w:r>
    </w:p>
    <w:p w:rsidR="00A06FC8" w:rsidRDefault="00A06FC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 xml:space="preserve">Artículo </w:t>
      </w:r>
      <w:r w:rsidR="00BC5E13" w:rsidRPr="00795FA8">
        <w:rPr>
          <w:rFonts w:ascii="Avant Garde" w:hAnsi="Avant Garde" w:cs="Arial"/>
          <w:b/>
        </w:rPr>
        <w:t>4</w:t>
      </w:r>
      <w:r w:rsidR="00795FA8" w:rsidRPr="00795FA8">
        <w:rPr>
          <w:rFonts w:ascii="Avant Garde" w:hAnsi="Avant Garde" w:cs="Arial"/>
          <w:b/>
        </w:rPr>
        <w:t>1</w:t>
      </w:r>
      <w:r w:rsidRPr="00795FA8">
        <w:rPr>
          <w:rFonts w:ascii="Avant Garde" w:hAnsi="Avant Garde" w:cs="Arial"/>
          <w:b/>
        </w:rPr>
        <w:t>.</w:t>
      </w:r>
      <w:r w:rsidR="00A06FC8">
        <w:rPr>
          <w:rFonts w:ascii="Avant Garde" w:hAnsi="Avant Garde" w:cs="Arial"/>
        </w:rPr>
        <w:t xml:space="preserve"> </w:t>
      </w:r>
      <w:r w:rsidR="00795FA8">
        <w:rPr>
          <w:rFonts w:ascii="Avant Garde" w:hAnsi="Avant Garde" w:cs="Arial"/>
        </w:rPr>
        <w:t xml:space="preserve">El permiso </w:t>
      </w:r>
      <w:r w:rsidRPr="00D24F16">
        <w:rPr>
          <w:rFonts w:ascii="Avant Garde" w:hAnsi="Avant Garde" w:cs="Arial"/>
        </w:rPr>
        <w:t>será intransferible y se concederá por el término de un año natural.</w:t>
      </w: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795F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>Artículo 42</w:t>
      </w:r>
      <w:r w:rsidR="00003BA8" w:rsidRPr="00795FA8">
        <w:rPr>
          <w:rFonts w:ascii="Avant Garde" w:hAnsi="Avant Garde" w:cs="Arial"/>
          <w:b/>
        </w:rPr>
        <w:t>.</w:t>
      </w:r>
      <w:r w:rsidR="00A06FC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Los titulares de l</w:t>
      </w:r>
      <w:r>
        <w:rPr>
          <w:rFonts w:ascii="Avant Garde" w:hAnsi="Avant Garde" w:cs="Arial"/>
        </w:rPr>
        <w:t>os permisos</w:t>
      </w:r>
      <w:r w:rsidR="00003BA8" w:rsidRPr="00D24F16">
        <w:rPr>
          <w:rFonts w:ascii="Avant Garde" w:hAnsi="Avant Garde" w:cs="Arial"/>
        </w:rPr>
        <w:t xml:space="preserve"> están obligados a dar el aviso de baja o cancelación,</w:t>
      </w:r>
      <w:r w:rsidR="00A06FC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cambio de domicilio o cambio de la razón social o denominación según sea el caso</w:t>
      </w:r>
      <w:r w:rsidR="00A06FC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ante la Dirección.</w:t>
      </w:r>
    </w:p>
    <w:p w:rsidR="00A06FC8" w:rsidRDefault="00A06FC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BC5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BC5E13">
        <w:rPr>
          <w:rFonts w:ascii="Avant Garde" w:hAnsi="Avant Garde" w:cs="Arial"/>
          <w:b/>
        </w:rPr>
        <w:t xml:space="preserve">Artículo </w:t>
      </w:r>
      <w:r w:rsidR="00795FA8">
        <w:rPr>
          <w:rFonts w:ascii="Avant Garde" w:hAnsi="Avant Garde" w:cs="Arial"/>
          <w:b/>
        </w:rPr>
        <w:t>4</w:t>
      </w:r>
      <w:r w:rsidRPr="00BC5E13">
        <w:rPr>
          <w:rFonts w:ascii="Avant Garde" w:hAnsi="Avant Garde" w:cs="Arial"/>
          <w:b/>
        </w:rPr>
        <w:t>3.</w:t>
      </w:r>
      <w:r w:rsidR="00294D64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Los propietarios de anuncios provisionales o permanentes y de toldos, además de</w:t>
      </w:r>
      <w:r w:rsidR="00294D64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cumplir con las obligaciones señaladas en este Reglamento, tendrán las</w:t>
      </w:r>
      <w:r w:rsidR="00294D64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siguientes:</w:t>
      </w:r>
    </w:p>
    <w:p w:rsidR="00294D64" w:rsidRDefault="00294D6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294D64" w:rsidRDefault="00294D64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BC5E13" w:rsidRDefault="00BC5E13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BC5E13" w:rsidRDefault="00003BA8" w:rsidP="00BC5E13">
      <w:pPr>
        <w:autoSpaceDE w:val="0"/>
        <w:autoSpaceDN w:val="0"/>
        <w:adjustRightInd w:val="0"/>
        <w:spacing w:after="0" w:line="240" w:lineRule="auto"/>
        <w:ind w:firstLine="708"/>
        <w:rPr>
          <w:rFonts w:ascii="Avant Garde" w:hAnsi="Avant Garde" w:cs="Arial"/>
          <w:b/>
        </w:rPr>
      </w:pPr>
      <w:r w:rsidRPr="00BC5E13">
        <w:rPr>
          <w:rFonts w:ascii="Avant Garde" w:hAnsi="Avant Garde" w:cs="Arial"/>
          <w:b/>
        </w:rPr>
        <w:t xml:space="preserve">Artículo </w:t>
      </w:r>
      <w:r w:rsidR="00795FA8">
        <w:rPr>
          <w:rFonts w:ascii="Avant Garde" w:hAnsi="Avant Garde" w:cs="Arial"/>
          <w:b/>
        </w:rPr>
        <w:t>4</w:t>
      </w:r>
      <w:r w:rsidRPr="00BC5E13">
        <w:rPr>
          <w:rFonts w:ascii="Avant Garde" w:hAnsi="Avant Garde" w:cs="Arial"/>
          <w:b/>
        </w:rPr>
        <w:t>4.</w:t>
      </w:r>
      <w:r w:rsidR="00294D64" w:rsidRPr="00BC5E13">
        <w:rPr>
          <w:rFonts w:ascii="Avant Garde" w:hAnsi="Avant Garde" w:cs="Arial"/>
          <w:b/>
        </w:rPr>
        <w:t xml:space="preserve"> </w:t>
      </w:r>
      <w:r w:rsidRPr="00BC5E13">
        <w:rPr>
          <w:rFonts w:ascii="Avant Garde" w:hAnsi="Avant Garde" w:cs="Arial"/>
          <w:b/>
        </w:rPr>
        <w:t>L</w:t>
      </w:r>
      <w:r w:rsidR="00BC5E13" w:rsidRPr="00BC5E13">
        <w:rPr>
          <w:rFonts w:ascii="Avant Garde" w:hAnsi="Avant Garde" w:cs="Arial"/>
          <w:b/>
        </w:rPr>
        <w:t xml:space="preserve">os </w:t>
      </w:r>
      <w:r w:rsidRPr="00BC5E13">
        <w:rPr>
          <w:rFonts w:ascii="Avant Garde" w:hAnsi="Avant Garde" w:cs="Arial"/>
          <w:b/>
        </w:rPr>
        <w:t>permisos se cancelarán en los siguientes casos:</w:t>
      </w:r>
    </w:p>
    <w:p w:rsidR="00490461" w:rsidRPr="00BC5E13" w:rsidRDefault="00490461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490461" w:rsidRDefault="00490461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490461" w:rsidRDefault="00490461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490461" w:rsidRDefault="00490461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003BA8" w:rsidRPr="00BC5E13" w:rsidRDefault="00003BA8" w:rsidP="00BC5E1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BC5E13">
        <w:rPr>
          <w:rFonts w:ascii="Avant Garde" w:hAnsi="Avant Garde" w:cs="Arial"/>
          <w:b/>
          <w:bCs/>
        </w:rPr>
        <w:t>CAPÍTULO IX</w:t>
      </w:r>
    </w:p>
    <w:p w:rsidR="00003BA8" w:rsidRPr="00BC5E13" w:rsidRDefault="00BC5E13" w:rsidP="00BC5E13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BC5E13">
        <w:rPr>
          <w:rFonts w:ascii="Avant Garde" w:hAnsi="Avant Garde" w:cs="Arial"/>
          <w:b/>
        </w:rPr>
        <w:t>De las Inspecciones</w:t>
      </w:r>
    </w:p>
    <w:p w:rsidR="00490461" w:rsidRDefault="00490461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 xml:space="preserve">Artículo </w:t>
      </w:r>
      <w:r w:rsidR="00795FA8" w:rsidRPr="00795FA8">
        <w:rPr>
          <w:rFonts w:ascii="Avant Garde" w:hAnsi="Avant Garde" w:cs="Arial"/>
          <w:b/>
        </w:rPr>
        <w:t>45</w:t>
      </w:r>
      <w:r w:rsidRPr="00795FA8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La Dirección ejercerá las funciones de vigilancia e inspección que correspondan,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de conformidad con lo previsto en este Reglamento.</w:t>
      </w:r>
    </w:p>
    <w:p w:rsidR="002F4798" w:rsidRDefault="002F4798" w:rsidP="00795FA8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 xml:space="preserve">Artículo </w:t>
      </w:r>
      <w:r w:rsidR="00795FA8" w:rsidRPr="00795FA8">
        <w:rPr>
          <w:rFonts w:ascii="Avant Garde" w:hAnsi="Avant Garde" w:cs="Arial"/>
          <w:b/>
        </w:rPr>
        <w:t>46</w:t>
      </w:r>
      <w:r w:rsidRPr="00795FA8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Las inspecciones tendrán por objeto verificar que en la colocación o instalación de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los anuncios</w:t>
      </w:r>
      <w:r w:rsidR="00795FA8">
        <w:rPr>
          <w:rFonts w:ascii="Avant Garde" w:hAnsi="Avant Garde" w:cs="Arial"/>
        </w:rPr>
        <w:t>, espectaculares fijos</w:t>
      </w:r>
      <w:r w:rsidRPr="00D24F16">
        <w:rPr>
          <w:rFonts w:ascii="Avant Garde" w:hAnsi="Avant Garde" w:cs="Arial"/>
        </w:rPr>
        <w:t xml:space="preserve"> o toldos se cumplan con las disposiciones de este Reglamento, y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demás ordenamientos legales aplicables y que se ajusten a permiso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otorgados.</w:t>
      </w:r>
    </w:p>
    <w:p w:rsidR="002F4798" w:rsidRDefault="002F4798" w:rsidP="00795FA8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Default="00003B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 xml:space="preserve">Artículo </w:t>
      </w:r>
      <w:r w:rsidR="00795FA8" w:rsidRPr="00795FA8">
        <w:rPr>
          <w:rFonts w:ascii="Avant Garde" w:hAnsi="Avant Garde" w:cs="Arial"/>
          <w:b/>
        </w:rPr>
        <w:t>47</w:t>
      </w:r>
      <w:r w:rsidRPr="00795FA8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El inspector deberá contar con orden por escrito que contendrá la fecha, ubicación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del anuncio o toldo por inspeccionar, el objeto de la visita, la fundamentación y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motivación, así como el nombre y firma de la persona que expida la orden.</w:t>
      </w:r>
    </w:p>
    <w:p w:rsidR="002F4798" w:rsidRPr="00D24F16" w:rsidRDefault="002F4798" w:rsidP="00795FA8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795F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>Artículo 48</w:t>
      </w:r>
      <w:r w:rsidR="00003BA8" w:rsidRPr="00795FA8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El inspector deberá identificarse ante el propietario o poseedor del inmueble donde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se vaya a practicar la inspección, con la credencial vigente que para tal efecto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 xml:space="preserve">expida a su favor la Dirección, y entregara al visitado copia </w:t>
      </w:r>
      <w:r w:rsidR="00003BA8" w:rsidRPr="00D24F16">
        <w:rPr>
          <w:rFonts w:ascii="Avant Garde" w:hAnsi="Avant Garde" w:cs="Arial"/>
        </w:rPr>
        <w:lastRenderedPageBreak/>
        <w:t>legible de la orden de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inspección, mismo que tendrá la obligación de permitirle el acceso al lugar de que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se trate.</w:t>
      </w:r>
    </w:p>
    <w:p w:rsidR="002F4798" w:rsidRDefault="002F4798" w:rsidP="00795FA8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>Artículo 4</w:t>
      </w:r>
      <w:r w:rsidR="00795FA8" w:rsidRPr="00795FA8">
        <w:rPr>
          <w:rFonts w:ascii="Avant Garde" w:hAnsi="Avant Garde" w:cs="Arial"/>
          <w:b/>
        </w:rPr>
        <w:t>9</w:t>
      </w:r>
      <w:r w:rsidRPr="00795FA8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Al inicio de la diligencia, el Inspector deberá requerir al visitado, para que designe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a dos personas que funjan como testigos en el desarrollo de la diligencia,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advirtiéndole que en caso de no hacerlo, estos serán propuestos por el propio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Inspector.</w:t>
      </w:r>
    </w:p>
    <w:p w:rsidR="002F4798" w:rsidRDefault="002F4798" w:rsidP="00795FA8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Default="00003B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>Artículo 5</w:t>
      </w:r>
      <w:r w:rsidR="00795FA8" w:rsidRPr="00795FA8">
        <w:rPr>
          <w:rFonts w:ascii="Avant Garde" w:hAnsi="Avant Garde" w:cs="Arial"/>
          <w:b/>
        </w:rPr>
        <w:t>0</w:t>
      </w:r>
      <w:r w:rsidRPr="00795FA8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De toda visita se levantará acta circunstanciada en la que se expresara: Lugar,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fecha y nombre de la persona con quien se entendió la diligencia, así como el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resultado de la misma; el acta deberá ser firmada por el inspector, por la persona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con quien se entienda la diligencia, si desea hacerlo, y por dos testigos de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asistencia propuestos por esta o nombrados por el inspector, en el caso del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artículo anterior, quienes estarán presentes durante el desarrollo de la diligencia.</w:t>
      </w:r>
    </w:p>
    <w:p w:rsidR="002F4798" w:rsidRPr="00D24F16" w:rsidRDefault="002F4798" w:rsidP="00795FA8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>En todo caso se deberá dejar al interesado copia legible de dicha acta.</w:t>
      </w:r>
    </w:p>
    <w:p w:rsidR="002F4798" w:rsidRDefault="002F4798" w:rsidP="00795FA8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 xml:space="preserve">Artículo </w:t>
      </w:r>
      <w:r w:rsidR="00795FA8" w:rsidRPr="00795FA8">
        <w:rPr>
          <w:rFonts w:ascii="Avant Garde" w:hAnsi="Avant Garde" w:cs="Arial"/>
          <w:b/>
        </w:rPr>
        <w:t>5</w:t>
      </w:r>
      <w:r w:rsidRPr="00795FA8">
        <w:rPr>
          <w:rFonts w:ascii="Avant Garde" w:hAnsi="Avant Garde" w:cs="Arial"/>
          <w:b/>
        </w:rPr>
        <w:t>1.</w:t>
      </w:r>
      <w:r w:rsidR="00BC5E13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La Dirección tendrá a su cargo la vigilancia del estricto cumplimiento de las</w:t>
      </w:r>
      <w:r w:rsidR="00BC5E13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disposiciones del presente Reglamento; para tal efecto podrán adoptar y ejecutar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las medidas de seguridad a que se refiere este Capítulo.</w:t>
      </w:r>
    </w:p>
    <w:p w:rsidR="002F4798" w:rsidRDefault="002F4798" w:rsidP="00795FA8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795F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>Artículo 52</w:t>
      </w:r>
      <w:r w:rsidR="00003BA8" w:rsidRPr="00795FA8">
        <w:rPr>
          <w:rFonts w:ascii="Avant Garde" w:hAnsi="Avant Garde" w:cs="Arial"/>
          <w:b/>
        </w:rPr>
        <w:t>.</w:t>
      </w:r>
      <w:r w:rsidR="00BC5E13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Se entenderán por medidas de seguridad, la adopción y ejecución de las acciones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que, con apoyo de este Reglamento, dicten las autoridades competentes,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encaminadas a evitar los daños que puedan causar los anuncios o toldos.</w:t>
      </w:r>
    </w:p>
    <w:p w:rsidR="002F4798" w:rsidRDefault="002F4798" w:rsidP="00795FA8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79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795FA8">
        <w:rPr>
          <w:rFonts w:ascii="Avant Garde" w:hAnsi="Avant Garde" w:cs="Arial"/>
          <w:b/>
        </w:rPr>
        <w:t xml:space="preserve">Artículo </w:t>
      </w:r>
      <w:r w:rsidR="00795FA8" w:rsidRPr="00795FA8">
        <w:rPr>
          <w:rFonts w:ascii="Avant Garde" w:hAnsi="Avant Garde" w:cs="Arial"/>
          <w:b/>
        </w:rPr>
        <w:t>53</w:t>
      </w:r>
      <w:r w:rsidRPr="00795FA8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Para los efectos de este Reglamento se consideran medidas de seguridad:</w:t>
      </w:r>
    </w:p>
    <w:p w:rsidR="002F4798" w:rsidRDefault="002F479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795FA8" w:rsidRDefault="00795FA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2F4798" w:rsidRDefault="002F479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C559CC" w:rsidRDefault="00003BA8" w:rsidP="00C559CC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C559CC">
        <w:rPr>
          <w:rFonts w:ascii="Avant Garde" w:hAnsi="Avant Garde" w:cs="Arial"/>
          <w:b/>
          <w:bCs/>
        </w:rPr>
        <w:t>CAPÍTULO X</w:t>
      </w:r>
    </w:p>
    <w:p w:rsidR="00003BA8" w:rsidRPr="00C559CC" w:rsidRDefault="00003BA8" w:rsidP="00C559CC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C559CC">
        <w:rPr>
          <w:rFonts w:ascii="Avant Garde" w:hAnsi="Avant Garde" w:cs="Arial"/>
          <w:b/>
        </w:rPr>
        <w:t>De las Infracciones y Sanciones.</w:t>
      </w: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C559CC">
        <w:rPr>
          <w:rFonts w:ascii="Avant Garde" w:hAnsi="Avant Garde" w:cs="Arial"/>
          <w:b/>
        </w:rPr>
        <w:t xml:space="preserve">Artículo </w:t>
      </w:r>
      <w:r w:rsidR="00795FA8">
        <w:rPr>
          <w:rFonts w:ascii="Avant Garde" w:hAnsi="Avant Garde" w:cs="Arial"/>
          <w:b/>
        </w:rPr>
        <w:t>54</w:t>
      </w:r>
      <w:r w:rsidRPr="00C559CC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Se entenderá por infracción, la violación a cualquiera de las disposiciones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establecidas en el Reglamento, mismas que serán sancionadas de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acuerdo a lo previsto en este Capítulo.</w:t>
      </w: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55</w:t>
      </w:r>
      <w:r w:rsidR="00003BA8" w:rsidRPr="00C559CC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Las sanciones administrativas consistirán en:</w:t>
      </w: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54</w:t>
      </w:r>
      <w:r w:rsidR="00003BA8" w:rsidRPr="00C559CC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En caso de comprobar la responsabilidad de haber realizado actos u omisiones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que generen o puedan generar daños al inmueble en el que se encuentren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colocados dentro del territorio municipal, el infractor tiene la obligación de realizar o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en su defecto cubrir los gastos de las acciones de restauración y/o reparación de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daños en su totalidad.</w:t>
      </w: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55</w:t>
      </w:r>
      <w:r w:rsidR="00003BA8" w:rsidRPr="00C559CC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En caso de que el infractor sea jornalero, obrero o trabajador, no podrá ser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sancionado con multa mayor del importe de su jornal o salario de un día.</w:t>
      </w:r>
    </w:p>
    <w:p w:rsidR="002F4798" w:rsidRPr="00D24F16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>Tratándose de trabajadores no asalariados, la multa no excederá del equivalente a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un día de su percepción.</w:t>
      </w: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56</w:t>
      </w:r>
      <w:r w:rsidR="00003BA8" w:rsidRPr="00C559CC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La obstrucción de las funciones encomendadas a las autoridades o personal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encargado de la aplicación del presente Reglamento, o la oposición injustificada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para permitir que se realice alguna obra o instalación para evitar el deterioro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ambiental, serán sancionadas de acuerdo a lo estipulado por este Reglamento.</w:t>
      </w:r>
    </w:p>
    <w:p w:rsidR="002F4798" w:rsidRPr="00D24F16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57</w:t>
      </w:r>
      <w:r w:rsidR="00003BA8" w:rsidRPr="00C559CC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Para la calificación de las infracciones a este Reglamento se tomará en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consideración:</w:t>
      </w:r>
    </w:p>
    <w:p w:rsidR="002F4798" w:rsidRPr="00D24F16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  <w:b/>
          <w:bCs/>
        </w:rPr>
        <w:t xml:space="preserve">I. </w:t>
      </w:r>
      <w:r w:rsidRPr="00D24F16">
        <w:rPr>
          <w:rFonts w:ascii="Avant Garde" w:hAnsi="Avant Garde" w:cs="Arial"/>
        </w:rPr>
        <w:t>La gravedad de la infracción;</w:t>
      </w: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003BA8" w:rsidRPr="00D24F16" w:rsidRDefault="00003B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  <w:b/>
          <w:bCs/>
        </w:rPr>
        <w:lastRenderedPageBreak/>
        <w:t xml:space="preserve">II. </w:t>
      </w:r>
      <w:r w:rsidRPr="00D24F16">
        <w:rPr>
          <w:rFonts w:ascii="Avant Garde" w:hAnsi="Avant Garde" w:cs="Arial"/>
        </w:rPr>
        <w:t>Las condiciones económicas del infractor; y,</w:t>
      </w: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  <w:bCs/>
        </w:rPr>
      </w:pPr>
    </w:p>
    <w:p w:rsidR="00003BA8" w:rsidRPr="00D24F16" w:rsidRDefault="00003BA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  <w:b/>
          <w:bCs/>
        </w:rPr>
        <w:t xml:space="preserve">III. </w:t>
      </w:r>
      <w:r w:rsidRPr="00D24F16">
        <w:rPr>
          <w:rFonts w:ascii="Avant Garde" w:hAnsi="Avant Garde" w:cs="Arial"/>
        </w:rPr>
        <w:t>La reincidencia si la hubiere.</w:t>
      </w: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>
        <w:rPr>
          <w:rFonts w:ascii="Avant Garde" w:hAnsi="Avant Garde" w:cs="Arial"/>
          <w:b/>
        </w:rPr>
        <w:t>Artículo 58</w:t>
      </w:r>
      <w:r w:rsidR="00003BA8" w:rsidRPr="00C559CC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Las sanciones establecidas en el presente Reglamento se impondrán sin perjuicio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de otro tipo de responsabilidades que surjan en apego de otras disposiciones</w:t>
      </w:r>
      <w:r w:rsidR="002F4798">
        <w:rPr>
          <w:rFonts w:ascii="Avant Garde" w:hAnsi="Avant Garde" w:cs="Arial"/>
        </w:rPr>
        <w:t xml:space="preserve"> </w:t>
      </w:r>
      <w:r w:rsidR="00003BA8" w:rsidRPr="00D24F16">
        <w:rPr>
          <w:rFonts w:ascii="Avant Garde" w:hAnsi="Avant Garde" w:cs="Arial"/>
        </w:rPr>
        <w:t>legales aplicables.</w:t>
      </w:r>
    </w:p>
    <w:p w:rsidR="002F4798" w:rsidRDefault="002F4798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003BA8" w:rsidRPr="00D24F16" w:rsidRDefault="00003B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C559CC">
        <w:rPr>
          <w:rFonts w:ascii="Avant Garde" w:hAnsi="Avant Garde" w:cs="Arial"/>
          <w:b/>
        </w:rPr>
        <w:t xml:space="preserve">Artículo </w:t>
      </w:r>
      <w:r w:rsidR="00795FA8">
        <w:rPr>
          <w:rFonts w:ascii="Avant Garde" w:hAnsi="Avant Garde" w:cs="Arial"/>
          <w:b/>
        </w:rPr>
        <w:t>59</w:t>
      </w:r>
      <w:r w:rsidRPr="00C559CC">
        <w:rPr>
          <w:rFonts w:ascii="Avant Garde" w:hAnsi="Avant Garde" w:cs="Arial"/>
          <w:b/>
        </w:rPr>
        <w:t>.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El hecho de cubrir el importe de la sanción pecuniaria impuesta no eximirá de</w:t>
      </w:r>
      <w:r w:rsidR="002F4798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realizar los trámites y trabajos tendientes a la regularización del Anuncio o toldo.</w:t>
      </w:r>
    </w:p>
    <w:p w:rsidR="002F4798" w:rsidRDefault="002F479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003BA8" w:rsidRPr="00C559CC" w:rsidRDefault="00003BA8" w:rsidP="00C559CC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C559CC">
        <w:rPr>
          <w:rFonts w:ascii="Avant Garde" w:hAnsi="Avant Garde" w:cs="Arial"/>
          <w:b/>
          <w:bCs/>
        </w:rPr>
        <w:t>CAPÍTULO XI</w:t>
      </w:r>
    </w:p>
    <w:p w:rsidR="00003BA8" w:rsidRPr="00C559CC" w:rsidRDefault="00003BA8" w:rsidP="00C559CC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</w:rPr>
      </w:pPr>
      <w:r w:rsidRPr="00C559CC">
        <w:rPr>
          <w:rFonts w:ascii="Avant Garde" w:hAnsi="Avant Garde" w:cs="Arial"/>
          <w:b/>
        </w:rPr>
        <w:t>De los Recursos</w:t>
      </w:r>
    </w:p>
    <w:p w:rsidR="002F4798" w:rsidRDefault="002F4798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795FA8" w:rsidRDefault="00003B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C559CC">
        <w:rPr>
          <w:rFonts w:ascii="Avant Garde" w:hAnsi="Avant Garde" w:cs="Arial"/>
          <w:b/>
        </w:rPr>
        <w:t>Artículo 129.</w:t>
      </w:r>
      <w:r w:rsidR="00C559CC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Contra resoluciones y actos emanados de la Dirección, procederá</w:t>
      </w: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795FA8" w:rsidRDefault="00795F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003BA8" w:rsidRPr="00D24F16" w:rsidRDefault="00003B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D24F16">
        <w:rPr>
          <w:rFonts w:ascii="Avant Garde" w:hAnsi="Avant Garde" w:cs="Arial"/>
        </w:rPr>
        <w:t>.</w:t>
      </w:r>
    </w:p>
    <w:p w:rsidR="00903C96" w:rsidRDefault="00903C9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903C96" w:rsidRDefault="00903C9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  <w:b/>
          <w:bCs/>
        </w:rPr>
      </w:pPr>
    </w:p>
    <w:p w:rsidR="00003BA8" w:rsidRPr="00D24F16" w:rsidRDefault="00003BA8" w:rsidP="00C559CC">
      <w:pPr>
        <w:autoSpaceDE w:val="0"/>
        <w:autoSpaceDN w:val="0"/>
        <w:adjustRightInd w:val="0"/>
        <w:spacing w:after="0" w:line="240" w:lineRule="auto"/>
        <w:jc w:val="center"/>
        <w:rPr>
          <w:rFonts w:ascii="Avant Garde" w:hAnsi="Avant Garde" w:cs="Arial"/>
          <w:b/>
          <w:bCs/>
        </w:rPr>
      </w:pPr>
      <w:r w:rsidRPr="00D24F16">
        <w:rPr>
          <w:rFonts w:ascii="Avant Garde" w:hAnsi="Avant Garde" w:cs="Arial"/>
          <w:b/>
          <w:bCs/>
        </w:rPr>
        <w:t>TRANSITORIOS</w:t>
      </w:r>
    </w:p>
    <w:p w:rsidR="00903C96" w:rsidRDefault="00903C9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003BA8" w:rsidRPr="00D24F16" w:rsidRDefault="00003B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C559CC">
        <w:rPr>
          <w:rFonts w:ascii="Avant Garde" w:hAnsi="Avant Garde" w:cs="Arial"/>
          <w:b/>
        </w:rPr>
        <w:t>Artículo Primero.</w:t>
      </w:r>
      <w:r w:rsidR="00903C9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El Reglamento entrará en vigor al cuarto día siguiente al de su</w:t>
      </w:r>
      <w:r w:rsidR="00903C96">
        <w:rPr>
          <w:rFonts w:ascii="Avant Garde" w:hAnsi="Avant Garde" w:cs="Arial"/>
        </w:rPr>
        <w:t xml:space="preserve"> </w:t>
      </w:r>
      <w:r w:rsidRPr="00D24F16">
        <w:rPr>
          <w:rFonts w:ascii="Avant Garde" w:hAnsi="Avant Garde" w:cs="Arial"/>
        </w:rPr>
        <w:t>publicación en el Periódico Oficial del Gobierno del Estado.</w:t>
      </w:r>
    </w:p>
    <w:p w:rsidR="00903C96" w:rsidRDefault="00903C96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</w:rPr>
      </w:pPr>
    </w:p>
    <w:p w:rsidR="00C559CC" w:rsidRPr="00D24F16" w:rsidRDefault="00003B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  <w:r w:rsidRPr="00C559CC">
        <w:rPr>
          <w:rFonts w:ascii="Avant Garde" w:hAnsi="Avant Garde" w:cs="Arial"/>
          <w:b/>
        </w:rPr>
        <w:t>Artículo Segundo.</w:t>
      </w:r>
      <w:r w:rsidR="00C559CC">
        <w:rPr>
          <w:rFonts w:ascii="Avant Garde" w:hAnsi="Avant Garde" w:cs="Arial"/>
        </w:rPr>
        <w:t xml:space="preserve"> </w:t>
      </w:r>
      <w:r w:rsidR="00C559CC" w:rsidRPr="00D24F16">
        <w:rPr>
          <w:rFonts w:ascii="Avant Garde" w:hAnsi="Avant Garde" w:cs="Arial"/>
        </w:rPr>
        <w:t>Se derogan las demás disposiciones reglamentarias o administrativas que se</w:t>
      </w:r>
      <w:r w:rsidR="00C559CC">
        <w:rPr>
          <w:rFonts w:ascii="Avant Garde" w:hAnsi="Avant Garde" w:cs="Arial"/>
        </w:rPr>
        <w:t xml:space="preserve"> </w:t>
      </w:r>
      <w:r w:rsidR="00C559CC" w:rsidRPr="00D24F16">
        <w:rPr>
          <w:rFonts w:ascii="Avant Garde" w:hAnsi="Avant Garde" w:cs="Arial"/>
        </w:rPr>
        <w:t>opongan al presente Reglamento.</w:t>
      </w:r>
    </w:p>
    <w:p w:rsidR="00003BA8" w:rsidRPr="00D24F16" w:rsidRDefault="00003B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</w:rPr>
      </w:pPr>
    </w:p>
    <w:p w:rsidR="00003BA8" w:rsidRPr="00C559CC" w:rsidRDefault="00003B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  <w:r w:rsidRPr="00C559CC">
        <w:rPr>
          <w:rFonts w:ascii="Avant Garde" w:hAnsi="Avant Garde" w:cs="Arial"/>
          <w:b/>
        </w:rPr>
        <w:t>Artículo Tercero.</w:t>
      </w:r>
    </w:p>
    <w:p w:rsidR="00903C96" w:rsidRPr="00C559CC" w:rsidRDefault="00903C96" w:rsidP="00C559CC">
      <w:pPr>
        <w:autoSpaceDE w:val="0"/>
        <w:autoSpaceDN w:val="0"/>
        <w:adjustRightInd w:val="0"/>
        <w:spacing w:after="0" w:line="240" w:lineRule="auto"/>
        <w:jc w:val="both"/>
        <w:rPr>
          <w:rFonts w:ascii="Avant Garde" w:hAnsi="Avant Garde" w:cs="Arial"/>
          <w:b/>
        </w:rPr>
      </w:pPr>
    </w:p>
    <w:p w:rsidR="00003BA8" w:rsidRPr="00C559CC" w:rsidRDefault="00003BA8" w:rsidP="00C5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vant Garde" w:hAnsi="Avant Garde" w:cs="Arial"/>
          <w:b/>
        </w:rPr>
      </w:pPr>
      <w:r w:rsidRPr="00C559CC">
        <w:rPr>
          <w:rFonts w:ascii="Avant Garde" w:hAnsi="Avant Garde" w:cs="Arial"/>
          <w:b/>
        </w:rPr>
        <w:t>Artículo Cuarto.</w:t>
      </w:r>
    </w:p>
    <w:p w:rsidR="00903C96" w:rsidRDefault="00903C9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p w:rsidR="00903C96" w:rsidRDefault="00903C96" w:rsidP="00003BA8">
      <w:pPr>
        <w:autoSpaceDE w:val="0"/>
        <w:autoSpaceDN w:val="0"/>
        <w:adjustRightInd w:val="0"/>
        <w:spacing w:after="0" w:line="240" w:lineRule="auto"/>
        <w:rPr>
          <w:rFonts w:ascii="Avant Garde" w:hAnsi="Avant Garde" w:cs="Arial"/>
        </w:rPr>
      </w:pPr>
    </w:p>
    <w:sectPr w:rsidR="00903C96" w:rsidSect="00E4157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4D" w:rsidRDefault="00523D4D" w:rsidP="00FD0BEB">
      <w:pPr>
        <w:spacing w:after="0" w:line="240" w:lineRule="auto"/>
      </w:pPr>
      <w:r>
        <w:separator/>
      </w:r>
    </w:p>
  </w:endnote>
  <w:endnote w:type="continuationSeparator" w:id="1">
    <w:p w:rsidR="00523D4D" w:rsidRDefault="00523D4D" w:rsidP="00FD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4D" w:rsidRDefault="00523D4D" w:rsidP="00FD0BEB">
      <w:pPr>
        <w:spacing w:after="0" w:line="240" w:lineRule="auto"/>
      </w:pPr>
      <w:r>
        <w:separator/>
      </w:r>
    </w:p>
  </w:footnote>
  <w:footnote w:type="continuationSeparator" w:id="1">
    <w:p w:rsidR="00523D4D" w:rsidRDefault="00523D4D" w:rsidP="00FD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EB" w:rsidRPr="00FD0BEB" w:rsidRDefault="00FD0BEB" w:rsidP="00FD0BEB">
    <w:pPr>
      <w:pStyle w:val="Encabezado"/>
      <w:jc w:val="right"/>
      <w:rPr>
        <w:b/>
        <w:i/>
        <w:sz w:val="16"/>
        <w:szCs w:val="16"/>
      </w:rPr>
    </w:pPr>
    <w:r w:rsidRPr="00FD0BEB">
      <w:rPr>
        <w:b/>
        <w:i/>
        <w:sz w:val="16"/>
        <w:szCs w:val="16"/>
      </w:rPr>
      <w:t>Proyecto de Reglamento</w:t>
    </w:r>
  </w:p>
  <w:p w:rsidR="00FD0BEB" w:rsidRPr="00FD0BEB" w:rsidRDefault="00FD0BEB" w:rsidP="00FD0BEB">
    <w:pPr>
      <w:pStyle w:val="Encabezado"/>
      <w:jc w:val="right"/>
      <w:rPr>
        <w:b/>
        <w:i/>
        <w:sz w:val="16"/>
        <w:szCs w:val="16"/>
      </w:rPr>
    </w:pPr>
    <w:r w:rsidRPr="00FD0BEB">
      <w:rPr>
        <w:b/>
        <w:i/>
        <w:sz w:val="16"/>
        <w:szCs w:val="16"/>
      </w:rPr>
      <w:t>Taller Reglamentación Municipal</w:t>
    </w:r>
  </w:p>
  <w:p w:rsidR="00FD0BEB" w:rsidRPr="00FD0BEB" w:rsidRDefault="00FD0BEB" w:rsidP="00FD0BEB">
    <w:pPr>
      <w:pStyle w:val="Encabezado"/>
      <w:jc w:val="right"/>
      <w:rPr>
        <w:b/>
        <w:i/>
        <w:sz w:val="16"/>
        <w:szCs w:val="16"/>
      </w:rPr>
    </w:pPr>
    <w:r w:rsidRPr="00FD0BEB">
      <w:rPr>
        <w:b/>
        <w:i/>
        <w:sz w:val="16"/>
        <w:szCs w:val="16"/>
      </w:rPr>
      <w:t>Municipios: Irapuato - Salamanca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A74"/>
    <w:multiLevelType w:val="hybridMultilevel"/>
    <w:tmpl w:val="F29A8D68"/>
    <w:lvl w:ilvl="0" w:tplc="871E1BA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BA8"/>
    <w:rsid w:val="00003BA8"/>
    <w:rsid w:val="000C5D52"/>
    <w:rsid w:val="00100C84"/>
    <w:rsid w:val="00195302"/>
    <w:rsid w:val="0028422F"/>
    <w:rsid w:val="00294D64"/>
    <w:rsid w:val="002C3B97"/>
    <w:rsid w:val="002F4798"/>
    <w:rsid w:val="00310D12"/>
    <w:rsid w:val="00347C99"/>
    <w:rsid w:val="003C6D35"/>
    <w:rsid w:val="00405E3E"/>
    <w:rsid w:val="00406C0E"/>
    <w:rsid w:val="00465245"/>
    <w:rsid w:val="00474470"/>
    <w:rsid w:val="00490461"/>
    <w:rsid w:val="004B6652"/>
    <w:rsid w:val="00523D4D"/>
    <w:rsid w:val="00592AA6"/>
    <w:rsid w:val="00596291"/>
    <w:rsid w:val="005F168F"/>
    <w:rsid w:val="005F2185"/>
    <w:rsid w:val="0060182E"/>
    <w:rsid w:val="006210BB"/>
    <w:rsid w:val="00692432"/>
    <w:rsid w:val="00795FA8"/>
    <w:rsid w:val="007F10D1"/>
    <w:rsid w:val="00892D83"/>
    <w:rsid w:val="008B1151"/>
    <w:rsid w:val="008D0747"/>
    <w:rsid w:val="00903C96"/>
    <w:rsid w:val="00A06FC8"/>
    <w:rsid w:val="00A17240"/>
    <w:rsid w:val="00A27518"/>
    <w:rsid w:val="00A43252"/>
    <w:rsid w:val="00B507C4"/>
    <w:rsid w:val="00B97AA3"/>
    <w:rsid w:val="00BC5E13"/>
    <w:rsid w:val="00BD0E2F"/>
    <w:rsid w:val="00BF47BA"/>
    <w:rsid w:val="00BF7A78"/>
    <w:rsid w:val="00C30816"/>
    <w:rsid w:val="00C559CC"/>
    <w:rsid w:val="00C658C8"/>
    <w:rsid w:val="00C76DFF"/>
    <w:rsid w:val="00C91113"/>
    <w:rsid w:val="00D070CF"/>
    <w:rsid w:val="00D24F16"/>
    <w:rsid w:val="00DD0E95"/>
    <w:rsid w:val="00E07656"/>
    <w:rsid w:val="00E14DAA"/>
    <w:rsid w:val="00E41572"/>
    <w:rsid w:val="00ED6357"/>
    <w:rsid w:val="00F20DA8"/>
    <w:rsid w:val="00F35E14"/>
    <w:rsid w:val="00F419BF"/>
    <w:rsid w:val="00F5713D"/>
    <w:rsid w:val="00FA690A"/>
    <w:rsid w:val="00F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BEB"/>
  </w:style>
  <w:style w:type="paragraph" w:styleId="Piedepgina">
    <w:name w:val="footer"/>
    <w:basedOn w:val="Normal"/>
    <w:link w:val="PiedepginaCar"/>
    <w:uiPriority w:val="99"/>
    <w:semiHidden/>
    <w:unhideWhenUsed/>
    <w:rsid w:val="00FD0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0BEB"/>
  </w:style>
  <w:style w:type="paragraph" w:styleId="Textodeglobo">
    <w:name w:val="Balloon Text"/>
    <w:basedOn w:val="Normal"/>
    <w:link w:val="TextodegloboCar"/>
    <w:uiPriority w:val="99"/>
    <w:semiHidden/>
    <w:unhideWhenUsed/>
    <w:rsid w:val="00FD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2B6F-CAD2-494D-9182-8E3D131F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2191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 Pulido</cp:lastModifiedBy>
  <cp:revision>2</cp:revision>
  <dcterms:created xsi:type="dcterms:W3CDTF">2013-08-27T13:26:00Z</dcterms:created>
  <dcterms:modified xsi:type="dcterms:W3CDTF">2013-08-27T13:26:00Z</dcterms:modified>
</cp:coreProperties>
</file>