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D24F16">
        <w:rPr>
          <w:rFonts w:ascii="Avant Garde" w:hAnsi="Avant Garde" w:cs="Arial"/>
          <w:b/>
        </w:rPr>
        <w:t>Reglamento en materia de Anuncios y Espectaculares Fijos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proofErr w:type="gramStart"/>
      <w:r w:rsidRPr="00D24F16">
        <w:rPr>
          <w:rFonts w:ascii="Avant Garde" w:hAnsi="Avant Garde" w:cs="Arial"/>
          <w:b/>
        </w:rPr>
        <w:t>para</w:t>
      </w:r>
      <w:proofErr w:type="gramEnd"/>
      <w:r w:rsidRPr="00D24F16">
        <w:rPr>
          <w:rFonts w:ascii="Avant Garde" w:hAnsi="Avant Garde" w:cs="Arial"/>
          <w:b/>
        </w:rPr>
        <w:t xml:space="preserve"> el Municipio de ______________, Guanajuato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</w:t>
      </w:r>
    </w:p>
    <w:p w:rsidR="00A55B55" w:rsidRPr="00FB2EDD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FB2EDD">
        <w:rPr>
          <w:rFonts w:ascii="Avant Garde" w:hAnsi="Avant Garde" w:cs="Arial"/>
        </w:rPr>
        <w:t>Disposiciones Generales</w:t>
      </w:r>
    </w:p>
    <w:p w:rsidR="00FB2EDD" w:rsidRPr="00FB2EDD" w:rsidRDefault="00FB2EDD" w:rsidP="00FB2EDD">
      <w:pPr>
        <w:tabs>
          <w:tab w:val="left" w:pos="4885"/>
        </w:tabs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Cs/>
        </w:rPr>
      </w:pPr>
      <w:r w:rsidRPr="00FB2EDD">
        <w:rPr>
          <w:rFonts w:ascii="Avant Garde" w:hAnsi="Avant Garde" w:cs="Arial"/>
          <w:bCs/>
        </w:rPr>
        <w:t>(</w:t>
      </w:r>
      <w:proofErr w:type="gramStart"/>
      <w:r w:rsidRPr="00FB2EDD">
        <w:rPr>
          <w:rFonts w:ascii="Avant Garde" w:hAnsi="Avant Garde" w:cs="Arial"/>
          <w:bCs/>
        </w:rPr>
        <w:t>delimitación</w:t>
      </w:r>
      <w:proofErr w:type="gramEnd"/>
      <w:r w:rsidRPr="00FB2EDD">
        <w:rPr>
          <w:rFonts w:ascii="Avant Garde" w:hAnsi="Avant Garde" w:cs="Arial"/>
          <w:bCs/>
        </w:rPr>
        <w:t xml:space="preserve"> y el objeto)</w:t>
      </w:r>
    </w:p>
    <w:p w:rsidR="00FB2EDD" w:rsidRDefault="00FB2EDD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II</w:t>
      </w:r>
    </w:p>
    <w:p w:rsidR="00A55B55" w:rsidRDefault="00FB2EDD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>Autoridades que aplican el Reglamento</w:t>
      </w:r>
    </w:p>
    <w:p w:rsidR="00FB2EDD" w:rsidRPr="00D24F16" w:rsidRDefault="00FB2EDD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>(</w:t>
      </w:r>
      <w:proofErr w:type="gramStart"/>
      <w:r>
        <w:rPr>
          <w:rFonts w:ascii="Avant Garde" w:hAnsi="Avant Garde" w:cs="Arial"/>
        </w:rPr>
        <w:t>atribuciones</w:t>
      </w:r>
      <w:proofErr w:type="gramEnd"/>
      <w:r>
        <w:rPr>
          <w:rFonts w:ascii="Avant Garde" w:hAnsi="Avant Garde" w:cs="Arial"/>
        </w:rPr>
        <w:t>)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III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 xml:space="preserve">Clasificación de los </w:t>
      </w:r>
      <w:r w:rsidR="00FB2EDD">
        <w:rPr>
          <w:rFonts w:ascii="Avant Garde" w:hAnsi="Avant Garde" w:cs="Arial"/>
        </w:rPr>
        <w:t>a</w:t>
      </w:r>
      <w:r>
        <w:rPr>
          <w:rFonts w:ascii="Avant Garde" w:hAnsi="Avant Garde" w:cs="Arial"/>
        </w:rPr>
        <w:t>nuncios</w:t>
      </w:r>
      <w:r w:rsidR="00FB2EDD">
        <w:rPr>
          <w:rFonts w:ascii="Avant Garde" w:hAnsi="Avant Garde" w:cs="Arial"/>
        </w:rPr>
        <w:t xml:space="preserve"> y espectaculares fijos...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IV</w:t>
      </w:r>
    </w:p>
    <w:p w:rsidR="00FB2EDD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 xml:space="preserve">Ubicación y </w:t>
      </w:r>
      <w:r w:rsidR="00FB2EDD">
        <w:rPr>
          <w:rFonts w:ascii="Avant Garde" w:hAnsi="Avant Garde" w:cs="Arial"/>
        </w:rPr>
        <w:t>c</w:t>
      </w:r>
      <w:r w:rsidRPr="00D24F16">
        <w:rPr>
          <w:rFonts w:ascii="Avant Garde" w:hAnsi="Avant Garde" w:cs="Arial"/>
        </w:rPr>
        <w:t xml:space="preserve">olocación de los </w:t>
      </w:r>
      <w:r w:rsidR="00FB2EDD">
        <w:rPr>
          <w:rFonts w:ascii="Avant Garde" w:hAnsi="Avant Garde" w:cs="Arial"/>
        </w:rPr>
        <w:t>a</w:t>
      </w:r>
      <w:r w:rsidRPr="00D24F16">
        <w:rPr>
          <w:rFonts w:ascii="Avant Garde" w:hAnsi="Avant Garde" w:cs="Arial"/>
        </w:rPr>
        <w:t>nuncios</w:t>
      </w:r>
      <w:r w:rsidR="00FB2EDD">
        <w:rPr>
          <w:rFonts w:ascii="Avant Garde" w:hAnsi="Avant Garde" w:cs="Arial"/>
        </w:rPr>
        <w:t xml:space="preserve"> y espectaculares fijos...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V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 xml:space="preserve">Especificaciones para su </w:t>
      </w:r>
      <w:r w:rsidR="00FB2EDD">
        <w:rPr>
          <w:rFonts w:ascii="Avant Garde" w:hAnsi="Avant Garde" w:cs="Arial"/>
        </w:rPr>
        <w:t>d</w:t>
      </w:r>
      <w:r w:rsidRPr="00D24F16">
        <w:rPr>
          <w:rFonts w:ascii="Avant Garde" w:hAnsi="Avant Garde" w:cs="Arial"/>
        </w:rPr>
        <w:t>iseño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VI</w:t>
      </w:r>
    </w:p>
    <w:p w:rsidR="00FB2EDD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 xml:space="preserve">Condiciones y </w:t>
      </w:r>
      <w:r w:rsidR="00FB2EDD">
        <w:rPr>
          <w:rFonts w:ascii="Avant Garde" w:hAnsi="Avant Garde" w:cs="Arial"/>
        </w:rPr>
        <w:t>m</w:t>
      </w:r>
      <w:r w:rsidRPr="00D24F16">
        <w:rPr>
          <w:rFonts w:ascii="Avant Garde" w:hAnsi="Avant Garde" w:cs="Arial"/>
        </w:rPr>
        <w:t xml:space="preserve">odalidades </w:t>
      </w:r>
      <w:r w:rsidR="00FB2EDD">
        <w:rPr>
          <w:rFonts w:ascii="Avant Garde" w:hAnsi="Avant Garde" w:cs="Arial"/>
        </w:rPr>
        <w:t>g</w:t>
      </w:r>
      <w:r w:rsidRPr="00D24F16">
        <w:rPr>
          <w:rFonts w:ascii="Avant Garde" w:hAnsi="Avant Garde" w:cs="Arial"/>
        </w:rPr>
        <w:t xml:space="preserve">enerales a </w:t>
      </w:r>
      <w:r w:rsidR="00FB2EDD">
        <w:rPr>
          <w:rFonts w:ascii="Avant Garde" w:hAnsi="Avant Garde" w:cs="Arial"/>
        </w:rPr>
        <w:t xml:space="preserve">que </w:t>
      </w:r>
    </w:p>
    <w:p w:rsidR="00FB2EDD" w:rsidRDefault="00FB2EDD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proofErr w:type="gramStart"/>
      <w:r>
        <w:rPr>
          <w:rFonts w:ascii="Avant Garde" w:hAnsi="Avant Garde" w:cs="Arial"/>
        </w:rPr>
        <w:t>se</w:t>
      </w:r>
      <w:proofErr w:type="gramEnd"/>
      <w:r>
        <w:rPr>
          <w:rFonts w:ascii="Avant Garde" w:hAnsi="Avant Garde" w:cs="Arial"/>
        </w:rPr>
        <w:t xml:space="preserve"> su</w:t>
      </w:r>
      <w:r w:rsidR="00A55B55" w:rsidRPr="00D24F16">
        <w:rPr>
          <w:rFonts w:ascii="Avant Garde" w:hAnsi="Avant Garde" w:cs="Arial"/>
        </w:rPr>
        <w:t>jetarán la</w:t>
      </w:r>
      <w:r>
        <w:rPr>
          <w:rFonts w:ascii="Avant Garde" w:hAnsi="Avant Garde" w:cs="Arial"/>
        </w:rPr>
        <w:t xml:space="preserve"> f</w:t>
      </w:r>
      <w:r w:rsidR="00A55B55" w:rsidRPr="00D24F16">
        <w:rPr>
          <w:rFonts w:ascii="Avant Garde" w:hAnsi="Avant Garde" w:cs="Arial"/>
        </w:rPr>
        <w:t xml:space="preserve">ijación, </w:t>
      </w:r>
      <w:r>
        <w:rPr>
          <w:rFonts w:ascii="Avant Garde" w:hAnsi="Avant Garde" w:cs="Arial"/>
        </w:rPr>
        <w:t>i</w:t>
      </w:r>
      <w:r w:rsidR="00A55B55" w:rsidRPr="00D24F16">
        <w:rPr>
          <w:rFonts w:ascii="Avant Garde" w:hAnsi="Avant Garde" w:cs="Arial"/>
        </w:rPr>
        <w:t xml:space="preserve">nstalación y </w:t>
      </w:r>
      <w:r>
        <w:rPr>
          <w:rFonts w:ascii="Avant Garde" w:hAnsi="Avant Garde" w:cs="Arial"/>
        </w:rPr>
        <w:t>c</w:t>
      </w:r>
      <w:r w:rsidR="00A55B55" w:rsidRPr="00D24F16">
        <w:rPr>
          <w:rFonts w:ascii="Avant Garde" w:hAnsi="Avant Garde" w:cs="Arial"/>
        </w:rPr>
        <w:t xml:space="preserve">olocación de </w:t>
      </w:r>
    </w:p>
    <w:p w:rsidR="00FB2EDD" w:rsidRPr="00D24F16" w:rsidRDefault="00FB2EDD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proofErr w:type="gramStart"/>
      <w:r>
        <w:rPr>
          <w:rFonts w:ascii="Avant Garde" w:hAnsi="Avant Garde" w:cs="Arial"/>
        </w:rPr>
        <w:t>a</w:t>
      </w:r>
      <w:r w:rsidR="00A55B55" w:rsidRPr="00D24F16">
        <w:rPr>
          <w:rFonts w:ascii="Avant Garde" w:hAnsi="Avant Garde" w:cs="Arial"/>
        </w:rPr>
        <w:t>nuncios</w:t>
      </w:r>
      <w:proofErr w:type="gramEnd"/>
      <w:r>
        <w:rPr>
          <w:rFonts w:ascii="Avant Garde" w:hAnsi="Avant Garde" w:cs="Arial"/>
        </w:rPr>
        <w:t xml:space="preserve"> y espectaculares fijos</w:t>
      </w:r>
      <w:r>
        <w:rPr>
          <w:rFonts w:ascii="Avant Garde" w:hAnsi="Avant Garde" w:cs="Arial" w:hint="eastAsia"/>
        </w:rPr>
        <w:t>...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>
        <w:rPr>
          <w:rFonts w:ascii="Avant Garde" w:hAnsi="Avant Garde" w:cs="Arial"/>
          <w:b/>
          <w:bCs/>
        </w:rPr>
        <w:t>C</w:t>
      </w:r>
      <w:r w:rsidRPr="00D24F16">
        <w:rPr>
          <w:rFonts w:ascii="Avant Garde" w:hAnsi="Avant Garde" w:cs="Arial"/>
          <w:b/>
          <w:bCs/>
        </w:rPr>
        <w:t>APÍTULO VII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De l</w:t>
      </w:r>
      <w:r w:rsidR="00FB2EDD">
        <w:rPr>
          <w:rFonts w:ascii="Avant Garde" w:hAnsi="Avant Garde" w:cs="Arial"/>
        </w:rPr>
        <w:t>os t</w:t>
      </w:r>
      <w:r w:rsidRPr="00D24F16">
        <w:rPr>
          <w:rFonts w:ascii="Avant Garde" w:hAnsi="Avant Garde" w:cs="Arial"/>
        </w:rPr>
        <w:t>oldos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VIII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>Permisos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IX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>Inspecciones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X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>Infracciones y Sanciones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XI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Recursos</w:t>
      </w:r>
    </w:p>
    <w:p w:rsidR="00FB2EDD" w:rsidRPr="00D24F16" w:rsidRDefault="00FB2EDD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>
        <w:rPr>
          <w:rFonts w:ascii="Avant Garde" w:hAnsi="Avant Garde" w:cs="Arial"/>
        </w:rPr>
        <w:t>(</w:t>
      </w:r>
      <w:proofErr w:type="gramStart"/>
      <w:r>
        <w:rPr>
          <w:rFonts w:ascii="Avant Garde" w:hAnsi="Avant Garde" w:cs="Arial"/>
        </w:rPr>
        <w:t>medios</w:t>
      </w:r>
      <w:proofErr w:type="gramEnd"/>
      <w:r>
        <w:rPr>
          <w:rFonts w:ascii="Avant Garde" w:hAnsi="Avant Garde" w:cs="Arial"/>
        </w:rPr>
        <w:t xml:space="preserve"> de impugnación)</w:t>
      </w:r>
    </w:p>
    <w:p w:rsid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TRANSITORIOS</w:t>
      </w:r>
    </w:p>
    <w:p w:rsidR="00A55B55" w:rsidRPr="00D24F16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  <w:r w:rsidRPr="00A55B55">
        <w:rPr>
          <w:rFonts w:ascii="Avant Garde" w:hAnsi="Avant Garde" w:cs="Arial"/>
          <w:b/>
        </w:rPr>
        <w:t>Artículo Primero.</w:t>
      </w:r>
      <w:r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El presente Reglamento entrará en vigor al cuarto día siguiente al de su</w:t>
      </w:r>
      <w:r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publicación en el Periódico Oficial del Gobierno del Estado.</w:t>
      </w:r>
    </w:p>
    <w:p w:rsidR="00A55B55" w:rsidRPr="00A55B55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  <w:r w:rsidRPr="00A55B55">
        <w:rPr>
          <w:rFonts w:ascii="Avant Garde" w:hAnsi="Avant Garde" w:cs="Arial"/>
          <w:b/>
        </w:rPr>
        <w:t>Artículo Segundo.</w:t>
      </w:r>
    </w:p>
    <w:p w:rsidR="00A55B55" w:rsidRPr="00FB2EDD" w:rsidRDefault="00A55B55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  <w:r w:rsidRPr="00FB2EDD">
        <w:rPr>
          <w:rFonts w:ascii="Avant Garde" w:hAnsi="Avant Garde" w:cs="Arial"/>
          <w:b/>
        </w:rPr>
        <w:t>Artículo Tercero.</w:t>
      </w:r>
    </w:p>
    <w:p w:rsidR="00A55B55" w:rsidRDefault="00FB2EDD" w:rsidP="00A55B5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  <w:r w:rsidRPr="00FB2EDD">
        <w:rPr>
          <w:rFonts w:ascii="Avant Garde" w:hAnsi="Avant Garde" w:cs="Arial"/>
          <w:b/>
        </w:rPr>
        <w:t>A</w:t>
      </w:r>
      <w:r w:rsidR="00A55B55" w:rsidRPr="00FB2EDD">
        <w:rPr>
          <w:rFonts w:ascii="Avant Garde" w:hAnsi="Avant Garde" w:cs="Arial"/>
          <w:b/>
        </w:rPr>
        <w:t>rtículo Cuarto.</w:t>
      </w:r>
    </w:p>
    <w:sectPr w:rsidR="00A55B55" w:rsidSect="00E41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55B55"/>
    <w:rsid w:val="000D6B18"/>
    <w:rsid w:val="00144EF5"/>
    <w:rsid w:val="00290A27"/>
    <w:rsid w:val="006C653E"/>
    <w:rsid w:val="00A55B55"/>
    <w:rsid w:val="00FB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Pulido</dc:creator>
  <cp:lastModifiedBy>Anabel Pulido</cp:lastModifiedBy>
  <cp:revision>2</cp:revision>
  <dcterms:created xsi:type="dcterms:W3CDTF">2013-08-27T00:17:00Z</dcterms:created>
  <dcterms:modified xsi:type="dcterms:W3CDTF">2013-08-27T00:17:00Z</dcterms:modified>
</cp:coreProperties>
</file>